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Pr="0030043C" w:rsidRDefault="00AD6EB7" w:rsidP="00AD6EB7">
      <w:pPr>
        <w:jc w:val="right"/>
        <w:rPr>
          <w:b/>
        </w:rPr>
      </w:pPr>
      <w:r w:rsidRPr="0030043C">
        <w:rPr>
          <w:b/>
        </w:rPr>
        <w:t>MHN Connect Release Notes</w:t>
      </w:r>
    </w:p>
    <w:p w:rsidR="00AD6EB7" w:rsidRDefault="00843995" w:rsidP="00AD6EB7">
      <w:pPr>
        <w:jc w:val="right"/>
      </w:pPr>
      <w:r>
        <w:t>Test Orders Build</w:t>
      </w:r>
    </w:p>
    <w:p w:rsidR="00AD6EB7" w:rsidRDefault="00AD6EB7" w:rsidP="00AD6EB7">
      <w:pPr>
        <w:jc w:val="right"/>
      </w:pPr>
      <w:r>
        <w:t xml:space="preserve">Revised </w:t>
      </w:r>
      <w:r w:rsidR="00843995">
        <w:t>03.28.18</w:t>
      </w: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bookmarkStart w:id="0" w:name="_GoBack"/>
      <w:bookmarkEnd w:id="0"/>
    </w:p>
    <w:p w:rsidR="006B3EFC" w:rsidRDefault="006B3EFC" w:rsidP="00AD6EB7">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680"/>
      </w:tblGrid>
      <w:tr w:rsidR="00AD6EB7" w:rsidRPr="005C1803" w:rsidTr="00AD6EB7">
        <w:trPr>
          <w:trHeight w:val="208"/>
        </w:trPr>
        <w:tc>
          <w:tcPr>
            <w:tcW w:w="4670" w:type="dxa"/>
            <w:shd w:val="clear" w:color="auto" w:fill="000000" w:themeFill="text1"/>
          </w:tcPr>
          <w:p w:rsidR="00AD6EB7" w:rsidRPr="00BA5FA2" w:rsidRDefault="00AD6EB7" w:rsidP="003D20B7">
            <w:pPr>
              <w:rPr>
                <w:b/>
              </w:rPr>
            </w:pPr>
            <w:r w:rsidRPr="00BA5FA2">
              <w:rPr>
                <w:b/>
              </w:rPr>
              <w:t>Status</w:t>
            </w:r>
          </w:p>
        </w:tc>
        <w:tc>
          <w:tcPr>
            <w:tcW w:w="4680" w:type="dxa"/>
            <w:shd w:val="clear" w:color="auto" w:fill="000000" w:themeFill="text1"/>
          </w:tcPr>
          <w:p w:rsidR="00AD6EB7" w:rsidRPr="00BA5FA2" w:rsidRDefault="00AD6EB7" w:rsidP="003D20B7">
            <w:pPr>
              <w:rPr>
                <w:b/>
              </w:rPr>
            </w:pPr>
            <w:r w:rsidRPr="00BA5FA2">
              <w:rPr>
                <w:b/>
              </w:rPr>
              <w:t>Date</w:t>
            </w:r>
          </w:p>
        </w:tc>
      </w:tr>
      <w:tr w:rsidR="00AD6EB7" w:rsidRPr="005C1803" w:rsidTr="00AD6EB7">
        <w:trPr>
          <w:trHeight w:val="207"/>
        </w:trPr>
        <w:tc>
          <w:tcPr>
            <w:tcW w:w="4670" w:type="dxa"/>
            <w:shd w:val="clear" w:color="auto" w:fill="auto"/>
          </w:tcPr>
          <w:p w:rsidR="00AD6EB7" w:rsidRPr="00BA5FA2" w:rsidRDefault="00AD6EB7" w:rsidP="003D20B7">
            <w:pPr>
              <w:rPr>
                <w:b/>
              </w:rPr>
            </w:pPr>
            <w:r w:rsidRPr="00BA5FA2">
              <w:t xml:space="preserve">Pushed </w:t>
            </w:r>
            <w:r w:rsidR="0047711B" w:rsidRPr="00BA5FA2">
              <w:t>to</w:t>
            </w:r>
            <w:r w:rsidRPr="00BA5FA2">
              <w:t xml:space="preserve"> Staging</w:t>
            </w:r>
          </w:p>
        </w:tc>
        <w:tc>
          <w:tcPr>
            <w:tcW w:w="4680" w:type="dxa"/>
            <w:shd w:val="clear" w:color="auto" w:fill="auto"/>
          </w:tcPr>
          <w:p w:rsidR="00AD6EB7" w:rsidRPr="0030043C" w:rsidRDefault="00843995" w:rsidP="003D20B7">
            <w:r>
              <w:t>03/28/2018</w:t>
            </w:r>
          </w:p>
        </w:tc>
      </w:tr>
    </w:tbl>
    <w:p w:rsidR="00AD6EB7" w:rsidRDefault="00AD6EB7" w:rsidP="00AD6EB7"/>
    <w:tbl>
      <w:tblPr>
        <w:tblW w:w="9355" w:type="dxa"/>
        <w:tblCellMar>
          <w:left w:w="0" w:type="dxa"/>
          <w:right w:w="0" w:type="dxa"/>
        </w:tblCellMar>
        <w:tblLook w:val="04A0" w:firstRow="1" w:lastRow="0" w:firstColumn="1" w:lastColumn="0" w:noHBand="0" w:noVBand="1"/>
      </w:tblPr>
      <w:tblGrid>
        <w:gridCol w:w="9355"/>
      </w:tblGrid>
      <w:tr w:rsidR="00AD6EB7" w:rsidRPr="00745F77" w:rsidTr="003D20B7">
        <w:trPr>
          <w:trHeight w:val="351"/>
        </w:trPr>
        <w:tc>
          <w:tcPr>
            <w:tcW w:w="9355"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hideMark/>
          </w:tcPr>
          <w:p w:rsidR="00AD6EB7" w:rsidRPr="00745F77" w:rsidRDefault="00AD6EB7" w:rsidP="00CA13E2">
            <w:pPr>
              <w:rPr>
                <w:b/>
              </w:rPr>
            </w:pPr>
            <w:r w:rsidRPr="00745F77">
              <w:rPr>
                <w:b/>
              </w:rPr>
              <w:t>Summary of Changes:</w:t>
            </w:r>
          </w:p>
        </w:tc>
      </w:tr>
    </w:tbl>
    <w:p w:rsidR="00603174" w:rsidRDefault="00603174" w:rsidP="00603174">
      <w:pPr>
        <w:rPr>
          <w:b/>
          <w:sz w:val="24"/>
        </w:rPr>
      </w:pPr>
    </w:p>
    <w:tbl>
      <w:tblPr>
        <w:tblStyle w:val="GridTable4-Accent1"/>
        <w:tblW w:w="0" w:type="auto"/>
        <w:tblInd w:w="0" w:type="dxa"/>
        <w:tblLook w:val="04A0" w:firstRow="1" w:lastRow="0" w:firstColumn="1" w:lastColumn="0" w:noHBand="0" w:noVBand="1"/>
      </w:tblPr>
      <w:tblGrid>
        <w:gridCol w:w="937"/>
        <w:gridCol w:w="1398"/>
        <w:gridCol w:w="6031"/>
        <w:gridCol w:w="984"/>
      </w:tblGrid>
      <w:tr w:rsidR="00603174" w:rsidTr="00603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hideMark/>
          </w:tcPr>
          <w:p w:rsidR="00603174" w:rsidRDefault="00603174">
            <w:pPr>
              <w:jc w:val="center"/>
              <w:rPr>
                <w:sz w:val="24"/>
              </w:rPr>
            </w:pPr>
            <w:r>
              <w:rPr>
                <w:sz w:val="24"/>
              </w:rPr>
              <w:t>Task #</w:t>
            </w:r>
          </w:p>
        </w:tc>
        <w:tc>
          <w:tcPr>
            <w:tcW w:w="1398"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JIRA ID</w:t>
            </w:r>
          </w:p>
        </w:tc>
        <w:tc>
          <w:tcPr>
            <w:tcW w:w="6031"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Item</w:t>
            </w:r>
          </w:p>
        </w:tc>
        <w:tc>
          <w:tcPr>
            <w:tcW w:w="984"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Priority</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1</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02034A">
            <w:pPr>
              <w:jc w:val="center"/>
              <w:cnfStyle w:val="000000100000" w:firstRow="0" w:lastRow="0" w:firstColumn="0" w:lastColumn="0" w:oddVBand="0" w:evenVBand="0" w:oddHBand="1" w:evenHBand="0" w:firstRowFirstColumn="0" w:firstRowLastColumn="0" w:lastRowFirstColumn="0" w:lastRowLastColumn="0"/>
            </w:pPr>
            <w:r>
              <w:t>TBD</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843995">
            <w:pPr>
              <w:jc w:val="center"/>
              <w:cnfStyle w:val="000000100000" w:firstRow="0" w:lastRow="0" w:firstColumn="0" w:lastColumn="0" w:oddVBand="0" w:evenVBand="0" w:oddHBand="1" w:evenHBand="0" w:firstRowFirstColumn="0" w:firstRowLastColumn="0" w:lastRowFirstColumn="0" w:lastRowLastColumn="0"/>
              <w:rPr>
                <w:b/>
              </w:rPr>
            </w:pPr>
            <w:r>
              <w:t>Test Order Build</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Critical</w:t>
            </w:r>
          </w:p>
        </w:tc>
      </w:tr>
      <w:tr w:rsidR="00603174" w:rsidTr="00843995">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603174" w:rsidRDefault="00603174">
            <w:pPr>
              <w:jc w:val="center"/>
              <w:rPr>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603174" w:rsidRDefault="00603174">
            <w:pPr>
              <w:jc w:val="center"/>
              <w:cnfStyle w:val="000000000000" w:firstRow="0" w:lastRow="0" w:firstColumn="0" w:lastColumn="0" w:oddVBand="0" w:evenVBand="0" w:oddHBand="0"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603174" w:rsidRDefault="00603174">
            <w:pPr>
              <w:jc w:val="center"/>
              <w:cnfStyle w:val="000000000000" w:firstRow="0" w:lastRow="0" w:firstColumn="0" w:lastColumn="0" w:oddVBand="0" w:evenVBand="0" w:oddHBand="0" w:evenHBand="0" w:firstRowFirstColumn="0" w:firstRowLastColumn="0" w:lastRowFirstColumn="0" w:lastRowLastColumn="0"/>
              <w:rPr>
                <w:highlight w:val="red"/>
              </w:rPr>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highlight w:val="red"/>
              </w:rPr>
            </w:pPr>
          </w:p>
        </w:tc>
      </w:tr>
      <w:tr w:rsidR="00DA409D" w:rsidTr="00E33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100000" w:firstRow="0" w:lastRow="0" w:firstColumn="0" w:lastColumn="0" w:oddVBand="0" w:evenVBand="0" w:oddHBand="1" w:evenHBand="0" w:firstRowFirstColumn="0" w:firstRowLastColumn="0" w:lastRowFirstColumn="0" w:lastRowLastColumn="0"/>
            </w:pPr>
          </w:p>
        </w:tc>
      </w:tr>
      <w:tr w:rsidR="00DA409D" w:rsidTr="00E33D7B">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rPr>
                <w:rFonts w:cs="Segoe UI"/>
                <w:b w:val="0"/>
              </w:rPr>
            </w:pP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rPr>
                <w:rFonts w:cs="Segoe UI"/>
              </w:rPr>
            </w:pP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rsidR="00DA409D" w:rsidRDefault="00DA409D">
            <w:pPr>
              <w:jc w:val="center"/>
              <w:cnfStyle w:val="000000000000" w:firstRow="0" w:lastRow="0" w:firstColumn="0" w:lastColumn="0" w:oddVBand="0" w:evenVBand="0" w:oddHBand="0" w:evenHBand="0" w:firstRowFirstColumn="0" w:firstRowLastColumn="0" w:lastRowFirstColumn="0" w:lastRowLastColumn="0"/>
            </w:pPr>
          </w:p>
        </w:tc>
      </w:tr>
    </w:tbl>
    <w:p w:rsidR="005D60A4" w:rsidRDefault="005D60A4">
      <w:pPr>
        <w:pStyle w:val="TOCHeading"/>
      </w:pPr>
    </w:p>
    <w:sdt>
      <w:sdtPr>
        <w:id w:val="461783532"/>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5D60A4" w:rsidRDefault="005D60A4">
          <w:pPr>
            <w:pStyle w:val="TOCHeading"/>
          </w:pPr>
          <w:r>
            <w:t>Table of Contents</w:t>
          </w:r>
        </w:p>
        <w:p w:rsidR="005D60A4" w:rsidRDefault="005D60A4">
          <w:pPr>
            <w:pStyle w:val="TOC1"/>
            <w:tabs>
              <w:tab w:val="right" w:leader="dot" w:pos="9350"/>
            </w:tabs>
            <w:rPr>
              <w:rFonts w:cstheme="minorBidi"/>
              <w:noProof/>
            </w:rPr>
          </w:pPr>
          <w:r>
            <w:fldChar w:fldCharType="begin"/>
          </w:r>
          <w:r>
            <w:instrText xml:space="preserve"> TOC \o "1-3" \h \z \u </w:instrText>
          </w:r>
          <w:r>
            <w:fldChar w:fldCharType="separate"/>
          </w:r>
          <w:hyperlink w:anchor="_Toc510006765" w:history="1">
            <w:r w:rsidRPr="004B09EC">
              <w:rPr>
                <w:rStyle w:val="Hyperlink"/>
                <w:noProof/>
              </w:rPr>
              <w:t>Test Order Build</w:t>
            </w:r>
            <w:r>
              <w:rPr>
                <w:noProof/>
                <w:webHidden/>
              </w:rPr>
              <w:tab/>
            </w:r>
            <w:r>
              <w:rPr>
                <w:noProof/>
                <w:webHidden/>
              </w:rPr>
              <w:fldChar w:fldCharType="begin"/>
            </w:r>
            <w:r>
              <w:rPr>
                <w:noProof/>
                <w:webHidden/>
              </w:rPr>
              <w:instrText xml:space="preserve"> PAGEREF _Toc510006765 \h </w:instrText>
            </w:r>
            <w:r>
              <w:rPr>
                <w:noProof/>
                <w:webHidden/>
              </w:rPr>
            </w:r>
            <w:r>
              <w:rPr>
                <w:noProof/>
                <w:webHidden/>
              </w:rPr>
              <w:fldChar w:fldCharType="separate"/>
            </w:r>
            <w:r>
              <w:rPr>
                <w:noProof/>
                <w:webHidden/>
              </w:rPr>
              <w:t>3</w:t>
            </w:r>
            <w:r>
              <w:rPr>
                <w:noProof/>
                <w:webHidden/>
              </w:rPr>
              <w:fldChar w:fldCharType="end"/>
            </w:r>
          </w:hyperlink>
        </w:p>
        <w:p w:rsidR="005D60A4" w:rsidRDefault="005D60A4">
          <w:pPr>
            <w:pStyle w:val="TOC2"/>
            <w:tabs>
              <w:tab w:val="right" w:leader="dot" w:pos="9350"/>
            </w:tabs>
            <w:rPr>
              <w:rFonts w:cstheme="minorBidi"/>
              <w:noProof/>
            </w:rPr>
          </w:pPr>
          <w:hyperlink w:anchor="_Toc510006766" w:history="1">
            <w:r w:rsidRPr="004B09EC">
              <w:rPr>
                <w:rStyle w:val="Hyperlink"/>
                <w:noProof/>
              </w:rPr>
              <w:t>New “Request Type” Feature</w:t>
            </w:r>
            <w:r>
              <w:rPr>
                <w:noProof/>
                <w:webHidden/>
              </w:rPr>
              <w:tab/>
            </w:r>
            <w:r>
              <w:rPr>
                <w:noProof/>
                <w:webHidden/>
              </w:rPr>
              <w:fldChar w:fldCharType="begin"/>
            </w:r>
            <w:r>
              <w:rPr>
                <w:noProof/>
                <w:webHidden/>
              </w:rPr>
              <w:instrText xml:space="preserve"> PAGEREF _Toc510006766 \h </w:instrText>
            </w:r>
            <w:r>
              <w:rPr>
                <w:noProof/>
                <w:webHidden/>
              </w:rPr>
            </w:r>
            <w:r>
              <w:rPr>
                <w:noProof/>
                <w:webHidden/>
              </w:rPr>
              <w:fldChar w:fldCharType="separate"/>
            </w:r>
            <w:r>
              <w:rPr>
                <w:noProof/>
                <w:webHidden/>
              </w:rPr>
              <w:t>3</w:t>
            </w:r>
            <w:r>
              <w:rPr>
                <w:noProof/>
                <w:webHidden/>
              </w:rPr>
              <w:fldChar w:fldCharType="end"/>
            </w:r>
          </w:hyperlink>
        </w:p>
        <w:p w:rsidR="005D60A4" w:rsidRDefault="005D60A4">
          <w:pPr>
            <w:pStyle w:val="TOC3"/>
            <w:tabs>
              <w:tab w:val="right" w:leader="dot" w:pos="9350"/>
            </w:tabs>
            <w:rPr>
              <w:rFonts w:cstheme="minorBidi"/>
              <w:noProof/>
            </w:rPr>
          </w:pPr>
          <w:hyperlink w:anchor="_Toc510006767" w:history="1">
            <w:r w:rsidRPr="004B09EC">
              <w:rPr>
                <w:rStyle w:val="Hyperlink"/>
                <w:noProof/>
              </w:rPr>
              <w:t>Management of “Request Types”</w:t>
            </w:r>
            <w:r>
              <w:rPr>
                <w:noProof/>
                <w:webHidden/>
              </w:rPr>
              <w:tab/>
            </w:r>
            <w:r>
              <w:rPr>
                <w:noProof/>
                <w:webHidden/>
              </w:rPr>
              <w:fldChar w:fldCharType="begin"/>
            </w:r>
            <w:r>
              <w:rPr>
                <w:noProof/>
                <w:webHidden/>
              </w:rPr>
              <w:instrText xml:space="preserve"> PAGEREF _Toc510006767 \h </w:instrText>
            </w:r>
            <w:r>
              <w:rPr>
                <w:noProof/>
                <w:webHidden/>
              </w:rPr>
            </w:r>
            <w:r>
              <w:rPr>
                <w:noProof/>
                <w:webHidden/>
              </w:rPr>
              <w:fldChar w:fldCharType="separate"/>
            </w:r>
            <w:r>
              <w:rPr>
                <w:noProof/>
                <w:webHidden/>
              </w:rPr>
              <w:t>3</w:t>
            </w:r>
            <w:r>
              <w:rPr>
                <w:noProof/>
                <w:webHidden/>
              </w:rPr>
              <w:fldChar w:fldCharType="end"/>
            </w:r>
          </w:hyperlink>
        </w:p>
        <w:p w:rsidR="005D60A4" w:rsidRDefault="005D60A4">
          <w:pPr>
            <w:pStyle w:val="TOC3"/>
            <w:tabs>
              <w:tab w:val="right" w:leader="dot" w:pos="9350"/>
            </w:tabs>
            <w:rPr>
              <w:rFonts w:cstheme="minorBidi"/>
              <w:noProof/>
            </w:rPr>
          </w:pPr>
          <w:hyperlink w:anchor="_Toc510006768" w:history="1">
            <w:r w:rsidRPr="004B09EC">
              <w:rPr>
                <w:rStyle w:val="Hyperlink"/>
                <w:noProof/>
              </w:rPr>
              <w:t>Associating a Request Type to Specialty</w:t>
            </w:r>
            <w:r>
              <w:rPr>
                <w:noProof/>
                <w:webHidden/>
              </w:rPr>
              <w:tab/>
            </w:r>
            <w:r>
              <w:rPr>
                <w:noProof/>
                <w:webHidden/>
              </w:rPr>
              <w:fldChar w:fldCharType="begin"/>
            </w:r>
            <w:r>
              <w:rPr>
                <w:noProof/>
                <w:webHidden/>
              </w:rPr>
              <w:instrText xml:space="preserve"> PAGEREF _Toc510006768 \h </w:instrText>
            </w:r>
            <w:r>
              <w:rPr>
                <w:noProof/>
                <w:webHidden/>
              </w:rPr>
            </w:r>
            <w:r>
              <w:rPr>
                <w:noProof/>
                <w:webHidden/>
              </w:rPr>
              <w:fldChar w:fldCharType="separate"/>
            </w:r>
            <w:r>
              <w:rPr>
                <w:noProof/>
                <w:webHidden/>
              </w:rPr>
              <w:t>4</w:t>
            </w:r>
            <w:r>
              <w:rPr>
                <w:noProof/>
                <w:webHidden/>
              </w:rPr>
              <w:fldChar w:fldCharType="end"/>
            </w:r>
          </w:hyperlink>
        </w:p>
        <w:p w:rsidR="005D60A4" w:rsidRDefault="005D60A4">
          <w:pPr>
            <w:pStyle w:val="TOC3"/>
            <w:tabs>
              <w:tab w:val="right" w:leader="dot" w:pos="9350"/>
            </w:tabs>
            <w:rPr>
              <w:rFonts w:cstheme="minorBidi"/>
              <w:noProof/>
            </w:rPr>
          </w:pPr>
          <w:hyperlink w:anchor="_Toc510006769" w:history="1">
            <w:r w:rsidRPr="004B09EC">
              <w:rPr>
                <w:rStyle w:val="Hyperlink"/>
                <w:noProof/>
              </w:rPr>
              <w:t>Changes to Consult Submission/Resubmission Screens</w:t>
            </w:r>
            <w:r>
              <w:rPr>
                <w:noProof/>
                <w:webHidden/>
              </w:rPr>
              <w:tab/>
            </w:r>
            <w:r>
              <w:rPr>
                <w:noProof/>
                <w:webHidden/>
              </w:rPr>
              <w:fldChar w:fldCharType="begin"/>
            </w:r>
            <w:r>
              <w:rPr>
                <w:noProof/>
                <w:webHidden/>
              </w:rPr>
              <w:instrText xml:space="preserve"> PAGEREF _Toc510006769 \h </w:instrText>
            </w:r>
            <w:r>
              <w:rPr>
                <w:noProof/>
                <w:webHidden/>
              </w:rPr>
            </w:r>
            <w:r>
              <w:rPr>
                <w:noProof/>
                <w:webHidden/>
              </w:rPr>
              <w:fldChar w:fldCharType="separate"/>
            </w:r>
            <w:r>
              <w:rPr>
                <w:noProof/>
                <w:webHidden/>
              </w:rPr>
              <w:t>4</w:t>
            </w:r>
            <w:r>
              <w:rPr>
                <w:noProof/>
                <w:webHidden/>
              </w:rPr>
              <w:fldChar w:fldCharType="end"/>
            </w:r>
          </w:hyperlink>
        </w:p>
        <w:p w:rsidR="005D60A4" w:rsidRDefault="005D60A4">
          <w:pPr>
            <w:pStyle w:val="TOC3"/>
            <w:tabs>
              <w:tab w:val="right" w:leader="dot" w:pos="9350"/>
            </w:tabs>
            <w:rPr>
              <w:rFonts w:cstheme="minorBidi"/>
              <w:noProof/>
            </w:rPr>
          </w:pPr>
          <w:hyperlink w:anchor="_Toc510006770" w:history="1">
            <w:r w:rsidRPr="004B09EC">
              <w:rPr>
                <w:rStyle w:val="Hyperlink"/>
                <w:noProof/>
              </w:rPr>
              <w:t>Display changes to include the “Request Type”</w:t>
            </w:r>
            <w:r>
              <w:rPr>
                <w:noProof/>
                <w:webHidden/>
              </w:rPr>
              <w:tab/>
            </w:r>
            <w:r>
              <w:rPr>
                <w:noProof/>
                <w:webHidden/>
              </w:rPr>
              <w:fldChar w:fldCharType="begin"/>
            </w:r>
            <w:r>
              <w:rPr>
                <w:noProof/>
                <w:webHidden/>
              </w:rPr>
              <w:instrText xml:space="preserve"> PAGEREF _Toc510006770 \h </w:instrText>
            </w:r>
            <w:r>
              <w:rPr>
                <w:noProof/>
                <w:webHidden/>
              </w:rPr>
            </w:r>
            <w:r>
              <w:rPr>
                <w:noProof/>
                <w:webHidden/>
              </w:rPr>
              <w:fldChar w:fldCharType="separate"/>
            </w:r>
            <w:r>
              <w:rPr>
                <w:noProof/>
                <w:webHidden/>
              </w:rPr>
              <w:t>5</w:t>
            </w:r>
            <w:r>
              <w:rPr>
                <w:noProof/>
                <w:webHidden/>
              </w:rPr>
              <w:fldChar w:fldCharType="end"/>
            </w:r>
          </w:hyperlink>
        </w:p>
        <w:p w:rsidR="005D60A4" w:rsidRDefault="005D60A4">
          <w:pPr>
            <w:pStyle w:val="TOC1"/>
            <w:tabs>
              <w:tab w:val="right" w:leader="dot" w:pos="9350"/>
            </w:tabs>
            <w:rPr>
              <w:rFonts w:cstheme="minorBidi"/>
              <w:noProof/>
            </w:rPr>
          </w:pPr>
          <w:hyperlink w:anchor="_Toc510006771" w:history="1">
            <w:r w:rsidRPr="004B09EC">
              <w:rPr>
                <w:rStyle w:val="Hyperlink"/>
                <w:noProof/>
              </w:rPr>
              <w:t>Assigning Scheduling Sites</w:t>
            </w:r>
            <w:r>
              <w:rPr>
                <w:noProof/>
                <w:webHidden/>
              </w:rPr>
              <w:tab/>
            </w:r>
            <w:r>
              <w:rPr>
                <w:noProof/>
                <w:webHidden/>
              </w:rPr>
              <w:fldChar w:fldCharType="begin"/>
            </w:r>
            <w:r>
              <w:rPr>
                <w:noProof/>
                <w:webHidden/>
              </w:rPr>
              <w:instrText xml:space="preserve"> PAGEREF _Toc510006771 \h </w:instrText>
            </w:r>
            <w:r>
              <w:rPr>
                <w:noProof/>
                <w:webHidden/>
              </w:rPr>
            </w:r>
            <w:r>
              <w:rPr>
                <w:noProof/>
                <w:webHidden/>
              </w:rPr>
              <w:fldChar w:fldCharType="separate"/>
            </w:r>
            <w:r>
              <w:rPr>
                <w:noProof/>
                <w:webHidden/>
              </w:rPr>
              <w:t>6</w:t>
            </w:r>
            <w:r>
              <w:rPr>
                <w:noProof/>
                <w:webHidden/>
              </w:rPr>
              <w:fldChar w:fldCharType="end"/>
            </w:r>
          </w:hyperlink>
        </w:p>
        <w:p w:rsidR="005D60A4" w:rsidRDefault="005D60A4">
          <w:pPr>
            <w:pStyle w:val="TOC2"/>
            <w:tabs>
              <w:tab w:val="right" w:leader="dot" w:pos="9350"/>
            </w:tabs>
            <w:rPr>
              <w:rFonts w:cstheme="minorBidi"/>
              <w:noProof/>
            </w:rPr>
          </w:pPr>
          <w:hyperlink w:anchor="_Toc510006772" w:history="1">
            <w:r w:rsidRPr="004B09EC">
              <w:rPr>
                <w:rStyle w:val="Hyperlink"/>
                <w:noProof/>
              </w:rPr>
              <w:t>Configuring a Specialties “Location Preference” drop down</w:t>
            </w:r>
            <w:r>
              <w:rPr>
                <w:noProof/>
                <w:webHidden/>
              </w:rPr>
              <w:tab/>
            </w:r>
            <w:r>
              <w:rPr>
                <w:noProof/>
                <w:webHidden/>
              </w:rPr>
              <w:fldChar w:fldCharType="begin"/>
            </w:r>
            <w:r>
              <w:rPr>
                <w:noProof/>
                <w:webHidden/>
              </w:rPr>
              <w:instrText xml:space="preserve"> PAGEREF _Toc510006772 \h </w:instrText>
            </w:r>
            <w:r>
              <w:rPr>
                <w:noProof/>
                <w:webHidden/>
              </w:rPr>
            </w:r>
            <w:r>
              <w:rPr>
                <w:noProof/>
                <w:webHidden/>
              </w:rPr>
              <w:fldChar w:fldCharType="separate"/>
            </w:r>
            <w:r>
              <w:rPr>
                <w:noProof/>
                <w:webHidden/>
              </w:rPr>
              <w:t>7</w:t>
            </w:r>
            <w:r>
              <w:rPr>
                <w:noProof/>
                <w:webHidden/>
              </w:rPr>
              <w:fldChar w:fldCharType="end"/>
            </w:r>
          </w:hyperlink>
        </w:p>
        <w:p w:rsidR="005D60A4" w:rsidRDefault="005D60A4">
          <w:pPr>
            <w:pStyle w:val="TOC2"/>
            <w:tabs>
              <w:tab w:val="right" w:leader="dot" w:pos="9350"/>
            </w:tabs>
            <w:rPr>
              <w:rFonts w:cstheme="minorBidi"/>
              <w:noProof/>
            </w:rPr>
          </w:pPr>
          <w:hyperlink w:anchor="_Toc510006773" w:history="1">
            <w:r w:rsidRPr="004B09EC">
              <w:rPr>
                <w:rStyle w:val="Hyperlink"/>
                <w:noProof/>
              </w:rPr>
              <w:t>Creating a Local Scheduling Site</w:t>
            </w:r>
            <w:r>
              <w:rPr>
                <w:noProof/>
                <w:webHidden/>
              </w:rPr>
              <w:tab/>
            </w:r>
            <w:r>
              <w:rPr>
                <w:noProof/>
                <w:webHidden/>
              </w:rPr>
              <w:fldChar w:fldCharType="begin"/>
            </w:r>
            <w:r>
              <w:rPr>
                <w:noProof/>
                <w:webHidden/>
              </w:rPr>
              <w:instrText xml:space="preserve"> PAGEREF _Toc510006773 \h </w:instrText>
            </w:r>
            <w:r>
              <w:rPr>
                <w:noProof/>
                <w:webHidden/>
              </w:rPr>
            </w:r>
            <w:r>
              <w:rPr>
                <w:noProof/>
                <w:webHidden/>
              </w:rPr>
              <w:fldChar w:fldCharType="separate"/>
            </w:r>
            <w:r>
              <w:rPr>
                <w:noProof/>
                <w:webHidden/>
              </w:rPr>
              <w:t>8</w:t>
            </w:r>
            <w:r>
              <w:rPr>
                <w:noProof/>
                <w:webHidden/>
              </w:rPr>
              <w:fldChar w:fldCharType="end"/>
            </w:r>
          </w:hyperlink>
        </w:p>
        <w:p w:rsidR="005D60A4" w:rsidRDefault="005D60A4">
          <w:pPr>
            <w:pStyle w:val="TOC2"/>
            <w:tabs>
              <w:tab w:val="right" w:leader="dot" w:pos="9350"/>
            </w:tabs>
            <w:rPr>
              <w:rFonts w:cstheme="minorBidi"/>
              <w:noProof/>
            </w:rPr>
          </w:pPr>
          <w:hyperlink w:anchor="_Toc510006774" w:history="1">
            <w:r w:rsidRPr="004B09EC">
              <w:rPr>
                <w:rStyle w:val="Hyperlink"/>
                <w:noProof/>
              </w:rPr>
              <w:t>Assigning Staff to Schedule for Specialties</w:t>
            </w:r>
            <w:r>
              <w:rPr>
                <w:noProof/>
                <w:webHidden/>
              </w:rPr>
              <w:tab/>
            </w:r>
            <w:r>
              <w:rPr>
                <w:noProof/>
                <w:webHidden/>
              </w:rPr>
              <w:fldChar w:fldCharType="begin"/>
            </w:r>
            <w:r>
              <w:rPr>
                <w:noProof/>
                <w:webHidden/>
              </w:rPr>
              <w:instrText xml:space="preserve"> PAGEREF _Toc510006774 \h </w:instrText>
            </w:r>
            <w:r>
              <w:rPr>
                <w:noProof/>
                <w:webHidden/>
              </w:rPr>
            </w:r>
            <w:r>
              <w:rPr>
                <w:noProof/>
                <w:webHidden/>
              </w:rPr>
              <w:fldChar w:fldCharType="separate"/>
            </w:r>
            <w:r>
              <w:rPr>
                <w:noProof/>
                <w:webHidden/>
              </w:rPr>
              <w:t>8</w:t>
            </w:r>
            <w:r>
              <w:rPr>
                <w:noProof/>
                <w:webHidden/>
              </w:rPr>
              <w:fldChar w:fldCharType="end"/>
            </w:r>
          </w:hyperlink>
        </w:p>
        <w:p w:rsidR="005D60A4" w:rsidRDefault="005D60A4">
          <w:pPr>
            <w:pStyle w:val="TOC2"/>
            <w:tabs>
              <w:tab w:val="right" w:leader="dot" w:pos="9350"/>
            </w:tabs>
            <w:rPr>
              <w:rFonts w:cstheme="minorBidi"/>
              <w:noProof/>
            </w:rPr>
          </w:pPr>
          <w:hyperlink w:anchor="_Toc510006775" w:history="1">
            <w:r w:rsidRPr="004B09EC">
              <w:rPr>
                <w:rStyle w:val="Hyperlink"/>
                <w:noProof/>
              </w:rPr>
              <w:t>Reassigning a Local Scheduling Site</w:t>
            </w:r>
            <w:r>
              <w:rPr>
                <w:noProof/>
                <w:webHidden/>
              </w:rPr>
              <w:tab/>
            </w:r>
            <w:r>
              <w:rPr>
                <w:noProof/>
                <w:webHidden/>
              </w:rPr>
              <w:fldChar w:fldCharType="begin"/>
            </w:r>
            <w:r>
              <w:rPr>
                <w:noProof/>
                <w:webHidden/>
              </w:rPr>
              <w:instrText xml:space="preserve"> PAGEREF _Toc510006775 \h </w:instrText>
            </w:r>
            <w:r>
              <w:rPr>
                <w:noProof/>
                <w:webHidden/>
              </w:rPr>
            </w:r>
            <w:r>
              <w:rPr>
                <w:noProof/>
                <w:webHidden/>
              </w:rPr>
              <w:fldChar w:fldCharType="separate"/>
            </w:r>
            <w:r>
              <w:rPr>
                <w:noProof/>
                <w:webHidden/>
              </w:rPr>
              <w:t>10</w:t>
            </w:r>
            <w:r>
              <w:rPr>
                <w:noProof/>
                <w:webHidden/>
              </w:rPr>
              <w:fldChar w:fldCharType="end"/>
            </w:r>
          </w:hyperlink>
        </w:p>
        <w:p w:rsidR="005D60A4" w:rsidRDefault="005D60A4">
          <w:pPr>
            <w:pStyle w:val="TOC1"/>
            <w:tabs>
              <w:tab w:val="right" w:leader="dot" w:pos="9350"/>
            </w:tabs>
            <w:rPr>
              <w:rFonts w:cstheme="minorBidi"/>
              <w:noProof/>
            </w:rPr>
          </w:pPr>
          <w:hyperlink w:anchor="_Toc510006776" w:history="1">
            <w:r w:rsidRPr="004B09EC">
              <w:rPr>
                <w:rStyle w:val="Hyperlink"/>
                <w:noProof/>
              </w:rPr>
              <w:t>Changes to Consult Submission Screen</w:t>
            </w:r>
            <w:r>
              <w:rPr>
                <w:noProof/>
                <w:webHidden/>
              </w:rPr>
              <w:tab/>
            </w:r>
            <w:r>
              <w:rPr>
                <w:noProof/>
                <w:webHidden/>
              </w:rPr>
              <w:fldChar w:fldCharType="begin"/>
            </w:r>
            <w:r>
              <w:rPr>
                <w:noProof/>
                <w:webHidden/>
              </w:rPr>
              <w:instrText xml:space="preserve"> PAGEREF _Toc510006776 \h </w:instrText>
            </w:r>
            <w:r>
              <w:rPr>
                <w:noProof/>
                <w:webHidden/>
              </w:rPr>
            </w:r>
            <w:r>
              <w:rPr>
                <w:noProof/>
                <w:webHidden/>
              </w:rPr>
              <w:fldChar w:fldCharType="separate"/>
            </w:r>
            <w:r>
              <w:rPr>
                <w:noProof/>
                <w:webHidden/>
              </w:rPr>
              <w:t>11</w:t>
            </w:r>
            <w:r>
              <w:rPr>
                <w:noProof/>
                <w:webHidden/>
              </w:rPr>
              <w:fldChar w:fldCharType="end"/>
            </w:r>
          </w:hyperlink>
        </w:p>
        <w:p w:rsidR="005D60A4" w:rsidRDefault="005D60A4">
          <w:pPr>
            <w:pStyle w:val="TOC2"/>
            <w:tabs>
              <w:tab w:val="right" w:leader="dot" w:pos="9350"/>
            </w:tabs>
            <w:rPr>
              <w:rFonts w:cstheme="minorBidi"/>
              <w:noProof/>
            </w:rPr>
          </w:pPr>
          <w:hyperlink w:anchor="_Toc510006777" w:history="1">
            <w:r w:rsidRPr="004B09EC">
              <w:rPr>
                <w:rStyle w:val="Hyperlink"/>
                <w:noProof/>
              </w:rPr>
              <w:t>Logging “Offline” Providers</w:t>
            </w:r>
            <w:r>
              <w:rPr>
                <w:noProof/>
                <w:webHidden/>
              </w:rPr>
              <w:tab/>
            </w:r>
            <w:r>
              <w:rPr>
                <w:noProof/>
                <w:webHidden/>
              </w:rPr>
              <w:fldChar w:fldCharType="begin"/>
            </w:r>
            <w:r>
              <w:rPr>
                <w:noProof/>
                <w:webHidden/>
              </w:rPr>
              <w:instrText xml:space="preserve"> PAGEREF _Toc510006777 \h </w:instrText>
            </w:r>
            <w:r>
              <w:rPr>
                <w:noProof/>
                <w:webHidden/>
              </w:rPr>
            </w:r>
            <w:r>
              <w:rPr>
                <w:noProof/>
                <w:webHidden/>
              </w:rPr>
              <w:fldChar w:fldCharType="separate"/>
            </w:r>
            <w:r>
              <w:rPr>
                <w:noProof/>
                <w:webHidden/>
              </w:rPr>
              <w:t>12</w:t>
            </w:r>
            <w:r>
              <w:rPr>
                <w:noProof/>
                <w:webHidden/>
              </w:rPr>
              <w:fldChar w:fldCharType="end"/>
            </w:r>
          </w:hyperlink>
        </w:p>
        <w:p w:rsidR="005D60A4" w:rsidRDefault="005D60A4">
          <w:pPr>
            <w:pStyle w:val="TOC2"/>
            <w:tabs>
              <w:tab w:val="right" w:leader="dot" w:pos="9350"/>
            </w:tabs>
            <w:rPr>
              <w:rFonts w:cstheme="minorBidi"/>
              <w:noProof/>
            </w:rPr>
          </w:pPr>
          <w:hyperlink w:anchor="_Toc510006778" w:history="1">
            <w:r w:rsidRPr="004B09EC">
              <w:rPr>
                <w:rStyle w:val="Hyperlink"/>
                <w:noProof/>
              </w:rPr>
              <w:t>Thank You Confirmation Changes</w:t>
            </w:r>
            <w:r>
              <w:rPr>
                <w:noProof/>
                <w:webHidden/>
              </w:rPr>
              <w:tab/>
            </w:r>
            <w:r>
              <w:rPr>
                <w:noProof/>
                <w:webHidden/>
              </w:rPr>
              <w:fldChar w:fldCharType="begin"/>
            </w:r>
            <w:r>
              <w:rPr>
                <w:noProof/>
                <w:webHidden/>
              </w:rPr>
              <w:instrText xml:space="preserve"> PAGEREF _Toc510006778 \h </w:instrText>
            </w:r>
            <w:r>
              <w:rPr>
                <w:noProof/>
                <w:webHidden/>
              </w:rPr>
            </w:r>
            <w:r>
              <w:rPr>
                <w:noProof/>
                <w:webHidden/>
              </w:rPr>
              <w:fldChar w:fldCharType="separate"/>
            </w:r>
            <w:r>
              <w:rPr>
                <w:noProof/>
                <w:webHidden/>
              </w:rPr>
              <w:t>12</w:t>
            </w:r>
            <w:r>
              <w:rPr>
                <w:noProof/>
                <w:webHidden/>
              </w:rPr>
              <w:fldChar w:fldCharType="end"/>
            </w:r>
          </w:hyperlink>
        </w:p>
        <w:p w:rsidR="005D60A4" w:rsidRDefault="005D60A4">
          <w:pPr>
            <w:pStyle w:val="TOC1"/>
            <w:tabs>
              <w:tab w:val="right" w:leader="dot" w:pos="9350"/>
            </w:tabs>
            <w:rPr>
              <w:rFonts w:cstheme="minorBidi"/>
              <w:noProof/>
            </w:rPr>
          </w:pPr>
          <w:hyperlink w:anchor="_Toc510006779" w:history="1">
            <w:r w:rsidRPr="004B09EC">
              <w:rPr>
                <w:rStyle w:val="Hyperlink"/>
                <w:noProof/>
              </w:rPr>
              <w:t>Changes to Consult Submission Screen</w:t>
            </w:r>
            <w:r>
              <w:rPr>
                <w:noProof/>
                <w:webHidden/>
              </w:rPr>
              <w:tab/>
            </w:r>
            <w:r>
              <w:rPr>
                <w:noProof/>
                <w:webHidden/>
              </w:rPr>
              <w:fldChar w:fldCharType="begin"/>
            </w:r>
            <w:r>
              <w:rPr>
                <w:noProof/>
                <w:webHidden/>
              </w:rPr>
              <w:instrText xml:space="preserve"> PAGEREF _Toc510006779 \h </w:instrText>
            </w:r>
            <w:r>
              <w:rPr>
                <w:noProof/>
                <w:webHidden/>
              </w:rPr>
            </w:r>
            <w:r>
              <w:rPr>
                <w:noProof/>
                <w:webHidden/>
              </w:rPr>
              <w:fldChar w:fldCharType="separate"/>
            </w:r>
            <w:r>
              <w:rPr>
                <w:noProof/>
                <w:webHidden/>
              </w:rPr>
              <w:t>13</w:t>
            </w:r>
            <w:r>
              <w:rPr>
                <w:noProof/>
                <w:webHidden/>
              </w:rPr>
              <w:fldChar w:fldCharType="end"/>
            </w:r>
          </w:hyperlink>
        </w:p>
        <w:p w:rsidR="005D60A4" w:rsidRDefault="005D60A4">
          <w:pPr>
            <w:pStyle w:val="TOC1"/>
            <w:tabs>
              <w:tab w:val="right" w:leader="dot" w:pos="9350"/>
            </w:tabs>
            <w:rPr>
              <w:rFonts w:cstheme="minorBidi"/>
              <w:noProof/>
            </w:rPr>
          </w:pPr>
          <w:hyperlink w:anchor="_Toc510006780" w:history="1">
            <w:r w:rsidRPr="004B09EC">
              <w:rPr>
                <w:rStyle w:val="Hyperlink"/>
                <w:noProof/>
              </w:rPr>
              <w:t>Setting up a new “Test Order”</w:t>
            </w:r>
            <w:r>
              <w:rPr>
                <w:noProof/>
                <w:webHidden/>
              </w:rPr>
              <w:tab/>
            </w:r>
            <w:r>
              <w:rPr>
                <w:noProof/>
                <w:webHidden/>
              </w:rPr>
              <w:fldChar w:fldCharType="begin"/>
            </w:r>
            <w:r>
              <w:rPr>
                <w:noProof/>
                <w:webHidden/>
              </w:rPr>
              <w:instrText xml:space="preserve"> PAGEREF _Toc510006780 \h </w:instrText>
            </w:r>
            <w:r>
              <w:rPr>
                <w:noProof/>
                <w:webHidden/>
              </w:rPr>
            </w:r>
            <w:r>
              <w:rPr>
                <w:noProof/>
                <w:webHidden/>
              </w:rPr>
              <w:fldChar w:fldCharType="separate"/>
            </w:r>
            <w:r>
              <w:rPr>
                <w:noProof/>
                <w:webHidden/>
              </w:rPr>
              <w:t>14</w:t>
            </w:r>
            <w:r>
              <w:rPr>
                <w:noProof/>
                <w:webHidden/>
              </w:rPr>
              <w:fldChar w:fldCharType="end"/>
            </w:r>
          </w:hyperlink>
        </w:p>
        <w:p w:rsidR="005D60A4" w:rsidRDefault="005D60A4">
          <w:pPr>
            <w:pStyle w:val="TOC2"/>
            <w:tabs>
              <w:tab w:val="right" w:leader="dot" w:pos="9350"/>
            </w:tabs>
            <w:rPr>
              <w:rFonts w:cstheme="minorBidi"/>
              <w:noProof/>
            </w:rPr>
          </w:pPr>
          <w:hyperlink w:anchor="_Toc510006781" w:history="1">
            <w:r w:rsidRPr="004B09EC">
              <w:rPr>
                <w:rStyle w:val="Hyperlink"/>
                <w:noProof/>
              </w:rPr>
              <w:t>Specialty Setup</w:t>
            </w:r>
            <w:r>
              <w:rPr>
                <w:noProof/>
                <w:webHidden/>
              </w:rPr>
              <w:tab/>
            </w:r>
            <w:r>
              <w:rPr>
                <w:noProof/>
                <w:webHidden/>
              </w:rPr>
              <w:fldChar w:fldCharType="begin"/>
            </w:r>
            <w:r>
              <w:rPr>
                <w:noProof/>
                <w:webHidden/>
              </w:rPr>
              <w:instrText xml:space="preserve"> PAGEREF _Toc510006781 \h </w:instrText>
            </w:r>
            <w:r>
              <w:rPr>
                <w:noProof/>
                <w:webHidden/>
              </w:rPr>
            </w:r>
            <w:r>
              <w:rPr>
                <w:noProof/>
                <w:webHidden/>
              </w:rPr>
              <w:fldChar w:fldCharType="separate"/>
            </w:r>
            <w:r>
              <w:rPr>
                <w:noProof/>
                <w:webHidden/>
              </w:rPr>
              <w:t>14</w:t>
            </w:r>
            <w:r>
              <w:rPr>
                <w:noProof/>
                <w:webHidden/>
              </w:rPr>
              <w:fldChar w:fldCharType="end"/>
            </w:r>
          </w:hyperlink>
        </w:p>
        <w:p w:rsidR="005D60A4" w:rsidRDefault="005D60A4">
          <w:pPr>
            <w:pStyle w:val="TOC2"/>
            <w:tabs>
              <w:tab w:val="right" w:leader="dot" w:pos="9350"/>
            </w:tabs>
            <w:rPr>
              <w:rFonts w:cstheme="minorBidi"/>
              <w:noProof/>
            </w:rPr>
          </w:pPr>
          <w:hyperlink w:anchor="_Toc510006782" w:history="1">
            <w:r w:rsidRPr="004B09EC">
              <w:rPr>
                <w:rStyle w:val="Hyperlink"/>
                <w:noProof/>
              </w:rPr>
              <w:t>Local Scheduling Site Setup</w:t>
            </w:r>
            <w:r>
              <w:rPr>
                <w:noProof/>
                <w:webHidden/>
              </w:rPr>
              <w:tab/>
            </w:r>
            <w:r>
              <w:rPr>
                <w:noProof/>
                <w:webHidden/>
              </w:rPr>
              <w:fldChar w:fldCharType="begin"/>
            </w:r>
            <w:r>
              <w:rPr>
                <w:noProof/>
                <w:webHidden/>
              </w:rPr>
              <w:instrText xml:space="preserve"> PAGEREF _Toc510006782 \h </w:instrText>
            </w:r>
            <w:r>
              <w:rPr>
                <w:noProof/>
                <w:webHidden/>
              </w:rPr>
            </w:r>
            <w:r>
              <w:rPr>
                <w:noProof/>
                <w:webHidden/>
              </w:rPr>
              <w:fldChar w:fldCharType="separate"/>
            </w:r>
            <w:r>
              <w:rPr>
                <w:noProof/>
                <w:webHidden/>
              </w:rPr>
              <w:t>14</w:t>
            </w:r>
            <w:r>
              <w:rPr>
                <w:noProof/>
                <w:webHidden/>
              </w:rPr>
              <w:fldChar w:fldCharType="end"/>
            </w:r>
          </w:hyperlink>
        </w:p>
        <w:p w:rsidR="005D60A4" w:rsidRDefault="005D60A4">
          <w:r>
            <w:rPr>
              <w:b/>
              <w:bCs/>
              <w:noProof/>
            </w:rPr>
            <w:fldChar w:fldCharType="end"/>
          </w:r>
        </w:p>
      </w:sdtContent>
    </w:sdt>
    <w:p w:rsidR="00763B3C" w:rsidRDefault="00763B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4A0" w:firstRow="1" w:lastRow="0" w:firstColumn="1" w:lastColumn="0" w:noHBand="0" w:noVBand="1"/>
      </w:tblPr>
      <w:tblGrid>
        <w:gridCol w:w="9350"/>
      </w:tblGrid>
      <w:tr w:rsidR="00AD6EB7" w:rsidRPr="005C1803" w:rsidTr="003D20B7">
        <w:tc>
          <w:tcPr>
            <w:tcW w:w="9350" w:type="dxa"/>
            <w:shd w:val="clear" w:color="auto" w:fill="000000" w:themeFill="text1"/>
          </w:tcPr>
          <w:p w:rsidR="00AD6EB7" w:rsidRPr="00BA5FA2" w:rsidRDefault="00AD6EB7" w:rsidP="003D20B7">
            <w:pPr>
              <w:rPr>
                <w:b/>
              </w:rPr>
            </w:pPr>
            <w:r w:rsidRPr="00BA5FA2">
              <w:rPr>
                <w:b/>
              </w:rPr>
              <w:t>Change Details:</w:t>
            </w:r>
          </w:p>
        </w:tc>
      </w:tr>
    </w:tbl>
    <w:p w:rsidR="00071228" w:rsidRDefault="00071228" w:rsidP="0074555A">
      <w:pPr>
        <w:rPr>
          <w:b/>
          <w:color w:val="0070C0"/>
          <w:u w:val="single"/>
        </w:rPr>
      </w:pPr>
    </w:p>
    <w:p w:rsidR="0002034A" w:rsidRDefault="00843995" w:rsidP="00155E28">
      <w:pPr>
        <w:pStyle w:val="Heading1"/>
        <w:rPr>
          <w:b/>
          <w:color w:val="0070C0"/>
          <w:u w:val="single"/>
        </w:rPr>
      </w:pPr>
      <w:bookmarkStart w:id="1" w:name="_Toc510006765"/>
      <w:r>
        <w:rPr>
          <w:b/>
          <w:color w:val="0070C0"/>
          <w:u w:val="single"/>
        </w:rPr>
        <w:t>Test Order Build</w:t>
      </w:r>
      <w:bookmarkEnd w:id="1"/>
    </w:p>
    <w:p w:rsidR="00843995" w:rsidRDefault="00843995" w:rsidP="00843995">
      <w:pPr>
        <w:rPr>
          <w:color w:val="000000" w:themeColor="text1"/>
        </w:rPr>
      </w:pPr>
      <w:r>
        <w:rPr>
          <w:color w:val="000000" w:themeColor="text1"/>
        </w:rPr>
        <w:t xml:space="preserve">Changes were made to the eConsult module to support the roll out of the CCHHS “Test Orders”. </w:t>
      </w:r>
    </w:p>
    <w:p w:rsidR="00A80B2E" w:rsidRDefault="00843995" w:rsidP="00843995">
      <w:pPr>
        <w:rPr>
          <w:color w:val="000000" w:themeColor="text1"/>
        </w:rPr>
      </w:pPr>
      <w:r>
        <w:rPr>
          <w:color w:val="000000" w:themeColor="text1"/>
        </w:rPr>
        <w:t>Major Changes include:</w:t>
      </w:r>
    </w:p>
    <w:p w:rsidR="00843995" w:rsidRDefault="00843995" w:rsidP="00843995">
      <w:pPr>
        <w:pStyle w:val="ListParagraph"/>
        <w:numPr>
          <w:ilvl w:val="0"/>
          <w:numId w:val="22"/>
        </w:numPr>
        <w:rPr>
          <w:color w:val="000000" w:themeColor="text1"/>
        </w:rPr>
      </w:pPr>
      <w:r>
        <w:rPr>
          <w:color w:val="000000" w:themeColor="text1"/>
        </w:rPr>
        <w:t>Adding the “Request Type” field and management screens</w:t>
      </w:r>
    </w:p>
    <w:p w:rsidR="00843995" w:rsidRDefault="00843995" w:rsidP="00843995">
      <w:pPr>
        <w:pStyle w:val="ListParagraph"/>
        <w:numPr>
          <w:ilvl w:val="0"/>
          <w:numId w:val="22"/>
        </w:numPr>
        <w:rPr>
          <w:color w:val="000000" w:themeColor="text1"/>
        </w:rPr>
      </w:pPr>
      <w:r>
        <w:rPr>
          <w:color w:val="000000" w:themeColor="text1"/>
        </w:rPr>
        <w:t>Adding the ability to set scheduling sites and location assignments by specialty</w:t>
      </w:r>
    </w:p>
    <w:p w:rsidR="00843995" w:rsidRDefault="00843995" w:rsidP="00843995">
      <w:pPr>
        <w:pStyle w:val="ListParagraph"/>
        <w:numPr>
          <w:ilvl w:val="1"/>
          <w:numId w:val="22"/>
        </w:numPr>
        <w:rPr>
          <w:color w:val="000000" w:themeColor="text1"/>
        </w:rPr>
      </w:pPr>
      <w:r>
        <w:rPr>
          <w:color w:val="000000" w:themeColor="text1"/>
        </w:rPr>
        <w:t>Includes the “REGION” field</w:t>
      </w:r>
    </w:p>
    <w:p w:rsidR="00843995" w:rsidRDefault="00843995" w:rsidP="00843995">
      <w:pPr>
        <w:pStyle w:val="ListParagraph"/>
        <w:numPr>
          <w:ilvl w:val="0"/>
          <w:numId w:val="22"/>
        </w:numPr>
        <w:rPr>
          <w:color w:val="000000" w:themeColor="text1"/>
        </w:rPr>
      </w:pPr>
      <w:r>
        <w:rPr>
          <w:color w:val="000000" w:themeColor="text1"/>
        </w:rPr>
        <w:t>Changes to the Consult Submission Screens</w:t>
      </w:r>
    </w:p>
    <w:p w:rsidR="00593105" w:rsidRDefault="00593105" w:rsidP="00843995">
      <w:pPr>
        <w:pStyle w:val="ListParagraph"/>
        <w:numPr>
          <w:ilvl w:val="0"/>
          <w:numId w:val="22"/>
        </w:numPr>
        <w:rPr>
          <w:color w:val="000000" w:themeColor="text1"/>
        </w:rPr>
      </w:pPr>
      <w:r>
        <w:rPr>
          <w:color w:val="000000" w:themeColor="text1"/>
        </w:rPr>
        <w:t>Inbox Changes</w:t>
      </w:r>
    </w:p>
    <w:p w:rsidR="007815B9" w:rsidRDefault="007815B9" w:rsidP="007815B9">
      <w:pPr>
        <w:rPr>
          <w:color w:val="000000" w:themeColor="text1"/>
        </w:rPr>
      </w:pPr>
    </w:p>
    <w:p w:rsidR="007815B9" w:rsidRPr="00037A07" w:rsidRDefault="00037A07" w:rsidP="00155E28">
      <w:pPr>
        <w:pStyle w:val="Heading2"/>
        <w:rPr>
          <w:b/>
          <w:color w:val="000000" w:themeColor="text1"/>
          <w:u w:val="single"/>
        </w:rPr>
      </w:pPr>
      <w:bookmarkStart w:id="2" w:name="_Toc510006766"/>
      <w:r w:rsidRPr="00037A07">
        <w:rPr>
          <w:b/>
          <w:color w:val="000000" w:themeColor="text1"/>
          <w:u w:val="single"/>
        </w:rPr>
        <w:t>New “Request Type” Feature</w:t>
      </w:r>
      <w:bookmarkEnd w:id="2"/>
    </w:p>
    <w:p w:rsidR="00037A07" w:rsidRDefault="00037A07" w:rsidP="007815B9">
      <w:pPr>
        <w:rPr>
          <w:color w:val="000000" w:themeColor="text1"/>
        </w:rPr>
      </w:pPr>
      <w:r>
        <w:rPr>
          <w:color w:val="000000" w:themeColor="text1"/>
        </w:rPr>
        <w:t>The “Request Type” feature will allow site/network administrators to associate and categorize specialties by request type.</w:t>
      </w:r>
    </w:p>
    <w:p w:rsidR="00037A07" w:rsidRDefault="00037A07" w:rsidP="007815B9">
      <w:pPr>
        <w:rPr>
          <w:color w:val="000000" w:themeColor="text1"/>
        </w:rPr>
      </w:pPr>
    </w:p>
    <w:p w:rsidR="00037A07" w:rsidRPr="00C070E2" w:rsidRDefault="00037A07" w:rsidP="00155E28">
      <w:pPr>
        <w:pStyle w:val="Heading3"/>
        <w:rPr>
          <w:b/>
          <w:color w:val="000000" w:themeColor="text1"/>
        </w:rPr>
      </w:pPr>
      <w:bookmarkStart w:id="3" w:name="_Toc510006767"/>
      <w:r w:rsidRPr="00C070E2">
        <w:rPr>
          <w:b/>
          <w:color w:val="000000" w:themeColor="text1"/>
        </w:rPr>
        <w:t>Management of “Request Types”</w:t>
      </w:r>
      <w:bookmarkEnd w:id="3"/>
    </w:p>
    <w:p w:rsidR="00037A07" w:rsidRDefault="00037A07" w:rsidP="007815B9">
      <w:pPr>
        <w:rPr>
          <w:color w:val="000000" w:themeColor="text1"/>
        </w:rPr>
      </w:pPr>
      <w:r>
        <w:rPr>
          <w:color w:val="000000" w:themeColor="text1"/>
        </w:rPr>
        <w:t>A new tab called “Request Types” has been added to the network admin’s specialties tab:</w:t>
      </w:r>
    </w:p>
    <w:p w:rsidR="00037A07" w:rsidRPr="007815B9" w:rsidRDefault="00037A07" w:rsidP="007815B9">
      <w:pPr>
        <w:rPr>
          <w:color w:val="000000" w:themeColor="text1"/>
        </w:rPr>
      </w:pPr>
      <w:r>
        <w:rPr>
          <w:noProof/>
        </w:rPr>
        <w:lastRenderedPageBreak/>
        <w:drawing>
          <wp:inline distT="0" distB="0" distL="0" distR="0" wp14:anchorId="719A6F62" wp14:editId="5C58E5E9">
            <wp:extent cx="5943600" cy="2049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049145"/>
                    </a:xfrm>
                    <a:prstGeom prst="rect">
                      <a:avLst/>
                    </a:prstGeom>
                  </pic:spPr>
                </pic:pic>
              </a:graphicData>
            </a:graphic>
          </wp:inline>
        </w:drawing>
      </w:r>
    </w:p>
    <w:p w:rsidR="00A80B2E" w:rsidRDefault="00037A07" w:rsidP="003C2C29">
      <w:pPr>
        <w:rPr>
          <w:color w:val="000000" w:themeColor="text1"/>
        </w:rPr>
      </w:pPr>
      <w:r>
        <w:rPr>
          <w:color w:val="000000" w:themeColor="text1"/>
        </w:rPr>
        <w:t>Users will be able to create/edit request types.</w:t>
      </w:r>
    </w:p>
    <w:tbl>
      <w:tblPr>
        <w:tblStyle w:val="TableGrid"/>
        <w:tblW w:w="0" w:type="auto"/>
        <w:tblLook w:val="04A0" w:firstRow="1" w:lastRow="0" w:firstColumn="1" w:lastColumn="0" w:noHBand="0" w:noVBand="1"/>
      </w:tblPr>
      <w:tblGrid>
        <w:gridCol w:w="3116"/>
        <w:gridCol w:w="6149"/>
      </w:tblGrid>
      <w:tr w:rsidR="00037A07" w:rsidRPr="00037A07" w:rsidTr="00037A07">
        <w:tc>
          <w:tcPr>
            <w:tcW w:w="3116" w:type="dxa"/>
            <w:shd w:val="clear" w:color="auto" w:fill="000000" w:themeFill="text1"/>
          </w:tcPr>
          <w:p w:rsidR="00037A07" w:rsidRPr="00037A07" w:rsidRDefault="00037A07" w:rsidP="00037A07">
            <w:pPr>
              <w:rPr>
                <w:b/>
                <w:color w:val="FFFFFF" w:themeColor="background1"/>
              </w:rPr>
            </w:pPr>
            <w:r w:rsidRPr="00037A07">
              <w:rPr>
                <w:b/>
                <w:color w:val="FFFFFF" w:themeColor="background1"/>
              </w:rPr>
              <w:t>Field Name</w:t>
            </w:r>
          </w:p>
        </w:tc>
        <w:tc>
          <w:tcPr>
            <w:tcW w:w="6149" w:type="dxa"/>
            <w:shd w:val="clear" w:color="auto" w:fill="000000" w:themeFill="text1"/>
          </w:tcPr>
          <w:p w:rsidR="00037A07" w:rsidRPr="00037A07" w:rsidRDefault="00037A07" w:rsidP="00037A07">
            <w:pPr>
              <w:rPr>
                <w:b/>
                <w:color w:val="FFFFFF" w:themeColor="background1"/>
              </w:rPr>
            </w:pPr>
            <w:r w:rsidRPr="00037A07">
              <w:rPr>
                <w:b/>
                <w:color w:val="FFFFFF" w:themeColor="background1"/>
              </w:rPr>
              <w:t>Definition</w:t>
            </w:r>
          </w:p>
        </w:tc>
      </w:tr>
      <w:tr w:rsidR="00037A07" w:rsidTr="00037A07">
        <w:tc>
          <w:tcPr>
            <w:tcW w:w="3116" w:type="dxa"/>
          </w:tcPr>
          <w:p w:rsidR="00037A07" w:rsidRDefault="00037A07" w:rsidP="00037A07">
            <w:pPr>
              <w:rPr>
                <w:color w:val="000000" w:themeColor="text1"/>
              </w:rPr>
            </w:pPr>
            <w:r>
              <w:rPr>
                <w:color w:val="000000" w:themeColor="text1"/>
              </w:rPr>
              <w:t>Specialty Type</w:t>
            </w:r>
          </w:p>
        </w:tc>
        <w:tc>
          <w:tcPr>
            <w:tcW w:w="6149" w:type="dxa"/>
          </w:tcPr>
          <w:p w:rsidR="00037A07" w:rsidRDefault="00037A07" w:rsidP="00037A07">
            <w:pPr>
              <w:rPr>
                <w:color w:val="000000" w:themeColor="text1"/>
              </w:rPr>
            </w:pPr>
            <w:r>
              <w:rPr>
                <w:color w:val="000000" w:themeColor="text1"/>
              </w:rPr>
              <w:t>Name of “Request Type”</w:t>
            </w:r>
          </w:p>
        </w:tc>
      </w:tr>
      <w:tr w:rsidR="00037A07" w:rsidTr="00037A07">
        <w:tc>
          <w:tcPr>
            <w:tcW w:w="3116" w:type="dxa"/>
          </w:tcPr>
          <w:p w:rsidR="00037A07" w:rsidRDefault="00037A07" w:rsidP="00037A07">
            <w:pPr>
              <w:rPr>
                <w:color w:val="000000" w:themeColor="text1"/>
              </w:rPr>
            </w:pPr>
            <w:r>
              <w:rPr>
                <w:color w:val="000000" w:themeColor="text1"/>
              </w:rPr>
              <w:t>Sort Order</w:t>
            </w:r>
          </w:p>
        </w:tc>
        <w:tc>
          <w:tcPr>
            <w:tcW w:w="6149" w:type="dxa"/>
          </w:tcPr>
          <w:p w:rsidR="00037A07" w:rsidRDefault="00037A07" w:rsidP="00037A07">
            <w:pPr>
              <w:rPr>
                <w:color w:val="000000" w:themeColor="text1"/>
              </w:rPr>
            </w:pPr>
            <w:r>
              <w:rPr>
                <w:color w:val="000000" w:themeColor="text1"/>
              </w:rPr>
              <w:t xml:space="preserve">The order in which it appears in the </w:t>
            </w:r>
            <w:proofErr w:type="gramStart"/>
            <w:r>
              <w:rPr>
                <w:color w:val="000000" w:themeColor="text1"/>
              </w:rPr>
              <w:t>drop down</w:t>
            </w:r>
            <w:proofErr w:type="gramEnd"/>
            <w:r>
              <w:rPr>
                <w:color w:val="000000" w:themeColor="text1"/>
              </w:rPr>
              <w:t xml:space="preserve"> list</w:t>
            </w:r>
          </w:p>
        </w:tc>
      </w:tr>
      <w:tr w:rsidR="00037A07" w:rsidTr="00037A07">
        <w:tc>
          <w:tcPr>
            <w:tcW w:w="3116" w:type="dxa"/>
          </w:tcPr>
          <w:p w:rsidR="00037A07" w:rsidRDefault="00037A07" w:rsidP="00037A07">
            <w:pPr>
              <w:rPr>
                <w:color w:val="000000" w:themeColor="text1"/>
              </w:rPr>
            </w:pPr>
            <w:r>
              <w:rPr>
                <w:color w:val="000000" w:themeColor="text1"/>
              </w:rPr>
              <w:t>Default</w:t>
            </w:r>
          </w:p>
        </w:tc>
        <w:tc>
          <w:tcPr>
            <w:tcW w:w="6149" w:type="dxa"/>
          </w:tcPr>
          <w:p w:rsidR="00037A07" w:rsidRDefault="00037A07" w:rsidP="00037A07">
            <w:pPr>
              <w:rPr>
                <w:color w:val="000000" w:themeColor="text1"/>
              </w:rPr>
            </w:pPr>
            <w:r>
              <w:rPr>
                <w:color w:val="000000" w:themeColor="text1"/>
              </w:rPr>
              <w:t>When checked it will be the default option selected</w:t>
            </w:r>
          </w:p>
        </w:tc>
      </w:tr>
    </w:tbl>
    <w:p w:rsidR="007B48A2" w:rsidRDefault="007B48A2" w:rsidP="00037A07">
      <w:pPr>
        <w:rPr>
          <w:color w:val="000000" w:themeColor="text1"/>
        </w:rPr>
      </w:pPr>
      <w:r>
        <w:rPr>
          <w:color w:val="000000" w:themeColor="text1"/>
        </w:rPr>
        <w:t>Note: Once users add the request type it will be available on the “Manage Specialties” tab</w:t>
      </w:r>
    </w:p>
    <w:p w:rsidR="00155E28" w:rsidRDefault="00155E28" w:rsidP="00037A07">
      <w:pPr>
        <w:rPr>
          <w:color w:val="000000" w:themeColor="text1"/>
        </w:rPr>
      </w:pPr>
    </w:p>
    <w:p w:rsidR="007B48A2" w:rsidRDefault="007B48A2" w:rsidP="00037A07">
      <w:pPr>
        <w:rPr>
          <w:color w:val="000000" w:themeColor="text1"/>
        </w:rPr>
      </w:pPr>
    </w:p>
    <w:p w:rsidR="00C070E2" w:rsidRDefault="00C070E2" w:rsidP="00155E28">
      <w:pPr>
        <w:pStyle w:val="Heading3"/>
        <w:rPr>
          <w:b/>
          <w:color w:val="000000" w:themeColor="text1"/>
        </w:rPr>
      </w:pPr>
      <w:bookmarkStart w:id="4" w:name="_Toc510006768"/>
      <w:r>
        <w:rPr>
          <w:b/>
          <w:color w:val="000000" w:themeColor="text1"/>
        </w:rPr>
        <w:t>Associating a Request Type to Specialty</w:t>
      </w:r>
      <w:bookmarkEnd w:id="4"/>
    </w:p>
    <w:p w:rsidR="00C070E2" w:rsidRDefault="00C070E2" w:rsidP="00037A07">
      <w:pPr>
        <w:rPr>
          <w:color w:val="000000" w:themeColor="text1"/>
        </w:rPr>
      </w:pPr>
      <w:r>
        <w:rPr>
          <w:color w:val="000000" w:themeColor="text1"/>
        </w:rPr>
        <w:t xml:space="preserve">Users can associate a specialty to a particular </w:t>
      </w:r>
      <w:r w:rsidR="00837BB0">
        <w:rPr>
          <w:color w:val="000000" w:themeColor="text1"/>
        </w:rPr>
        <w:t xml:space="preserve">“Request Type” </w:t>
      </w:r>
      <w:r>
        <w:rPr>
          <w:color w:val="000000" w:themeColor="text1"/>
        </w:rPr>
        <w:t>in the “Manage Specialties” tab when adding/editing a specialty:</w:t>
      </w:r>
    </w:p>
    <w:p w:rsidR="00D25EC9" w:rsidRDefault="00C070E2" w:rsidP="00037A07">
      <w:pPr>
        <w:rPr>
          <w:color w:val="000000" w:themeColor="text1"/>
        </w:rPr>
      </w:pPr>
      <w:r>
        <w:rPr>
          <w:noProof/>
        </w:rPr>
        <w:drawing>
          <wp:inline distT="0" distB="0" distL="0" distR="0" wp14:anchorId="48425C3B" wp14:editId="7D6A2C59">
            <wp:extent cx="5524500" cy="1598918"/>
            <wp:effectExtent l="19050" t="19050" r="19050" b="209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48727" cy="1605930"/>
                    </a:xfrm>
                    <a:prstGeom prst="rect">
                      <a:avLst/>
                    </a:prstGeom>
                    <a:noFill/>
                    <a:ln>
                      <a:solidFill>
                        <a:schemeClr val="accent1"/>
                      </a:solidFill>
                    </a:ln>
                  </pic:spPr>
                </pic:pic>
              </a:graphicData>
            </a:graphic>
          </wp:inline>
        </w:drawing>
      </w:r>
    </w:p>
    <w:p w:rsidR="00C070E2" w:rsidRDefault="00D25EC9" w:rsidP="00037A07">
      <w:pPr>
        <w:rPr>
          <w:color w:val="000000" w:themeColor="text1"/>
        </w:rPr>
      </w:pPr>
      <w:r>
        <w:rPr>
          <w:color w:val="000000" w:themeColor="text1"/>
        </w:rPr>
        <w:t>The request type will be used in the consult submission/resubmission screens to categorize the specialties.</w:t>
      </w:r>
    </w:p>
    <w:p w:rsidR="003F16C3" w:rsidRDefault="003F16C3" w:rsidP="00037A07">
      <w:pPr>
        <w:rPr>
          <w:color w:val="000000" w:themeColor="text1"/>
        </w:rPr>
      </w:pPr>
    </w:p>
    <w:p w:rsidR="003F16C3" w:rsidRPr="003F16C3" w:rsidRDefault="003F16C3" w:rsidP="00155E28">
      <w:pPr>
        <w:pStyle w:val="Heading3"/>
        <w:rPr>
          <w:b/>
          <w:color w:val="000000" w:themeColor="text1"/>
        </w:rPr>
      </w:pPr>
      <w:bookmarkStart w:id="5" w:name="_Toc510006769"/>
      <w:r w:rsidRPr="003F16C3">
        <w:rPr>
          <w:b/>
          <w:color w:val="000000" w:themeColor="text1"/>
        </w:rPr>
        <w:t>Changes to Consult Submission/Resubmission Screens</w:t>
      </w:r>
      <w:bookmarkEnd w:id="5"/>
    </w:p>
    <w:p w:rsidR="003F16C3" w:rsidRDefault="003F16C3" w:rsidP="00037A07">
      <w:pPr>
        <w:rPr>
          <w:color w:val="000000" w:themeColor="text1"/>
        </w:rPr>
      </w:pPr>
      <w:r>
        <w:rPr>
          <w:color w:val="000000" w:themeColor="text1"/>
        </w:rPr>
        <w:t>The submit/resubmit windows will now filter the S</w:t>
      </w:r>
      <w:r w:rsidR="00354D86">
        <w:rPr>
          <w:color w:val="000000" w:themeColor="text1"/>
        </w:rPr>
        <w:t>pecialty Service field once the Request Type is selected.</w:t>
      </w:r>
    </w:p>
    <w:p w:rsidR="003F16C3" w:rsidRDefault="003F16C3" w:rsidP="00037A07">
      <w:pPr>
        <w:rPr>
          <w:color w:val="000000" w:themeColor="text1"/>
        </w:rPr>
      </w:pPr>
      <w:r>
        <w:rPr>
          <w:color w:val="000000" w:themeColor="text1"/>
        </w:rPr>
        <w:t>New Consult:</w:t>
      </w:r>
    </w:p>
    <w:p w:rsidR="003F16C3" w:rsidRDefault="003F16C3" w:rsidP="00037A07">
      <w:pPr>
        <w:rPr>
          <w:color w:val="000000" w:themeColor="text1"/>
        </w:rPr>
      </w:pPr>
      <w:r>
        <w:rPr>
          <w:noProof/>
        </w:rPr>
        <w:lastRenderedPageBreak/>
        <w:drawing>
          <wp:inline distT="0" distB="0" distL="0" distR="0" wp14:anchorId="64D38AE0" wp14:editId="7D49EAF2">
            <wp:extent cx="3390900" cy="1538141"/>
            <wp:effectExtent l="19050" t="19050" r="19050" b="241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17377" cy="1550151"/>
                    </a:xfrm>
                    <a:prstGeom prst="rect">
                      <a:avLst/>
                    </a:prstGeom>
                    <a:noFill/>
                    <a:ln>
                      <a:solidFill>
                        <a:schemeClr val="accent1"/>
                      </a:solidFill>
                    </a:ln>
                  </pic:spPr>
                </pic:pic>
              </a:graphicData>
            </a:graphic>
          </wp:inline>
        </w:drawing>
      </w:r>
    </w:p>
    <w:p w:rsidR="003F16C3" w:rsidRDefault="003F16C3" w:rsidP="00037A07">
      <w:pPr>
        <w:rPr>
          <w:color w:val="000000" w:themeColor="text1"/>
        </w:rPr>
      </w:pPr>
      <w:r>
        <w:rPr>
          <w:color w:val="000000" w:themeColor="text1"/>
        </w:rPr>
        <w:t>Resubmission Screens:</w:t>
      </w:r>
    </w:p>
    <w:p w:rsidR="003F16C3" w:rsidRDefault="003F16C3" w:rsidP="00037A07">
      <w:pPr>
        <w:rPr>
          <w:color w:val="000000" w:themeColor="text1"/>
        </w:rPr>
      </w:pPr>
      <w:r>
        <w:rPr>
          <w:noProof/>
        </w:rPr>
        <w:drawing>
          <wp:inline distT="0" distB="0" distL="0" distR="0" wp14:anchorId="640A208C" wp14:editId="6F167E63">
            <wp:extent cx="4283762" cy="1419225"/>
            <wp:effectExtent l="19050" t="19050" r="215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1428" cy="1421765"/>
                    </a:xfrm>
                    <a:prstGeom prst="rect">
                      <a:avLst/>
                    </a:prstGeom>
                    <a:noFill/>
                    <a:ln>
                      <a:solidFill>
                        <a:schemeClr val="accent1"/>
                      </a:solidFill>
                    </a:ln>
                  </pic:spPr>
                </pic:pic>
              </a:graphicData>
            </a:graphic>
          </wp:inline>
        </w:drawing>
      </w:r>
    </w:p>
    <w:p w:rsidR="008F51D5" w:rsidRDefault="008F51D5" w:rsidP="00037A07">
      <w:pPr>
        <w:rPr>
          <w:color w:val="000000" w:themeColor="text1"/>
        </w:rPr>
      </w:pPr>
    </w:p>
    <w:p w:rsidR="00BF7E72" w:rsidRDefault="00BF7E72" w:rsidP="00037A07">
      <w:pPr>
        <w:rPr>
          <w:b/>
          <w:color w:val="000000" w:themeColor="text1"/>
        </w:rPr>
      </w:pPr>
    </w:p>
    <w:p w:rsidR="008F51D5" w:rsidRPr="008F51D5" w:rsidRDefault="008F51D5" w:rsidP="00BF7E72">
      <w:pPr>
        <w:pStyle w:val="Heading3"/>
        <w:rPr>
          <w:b/>
          <w:color w:val="000000" w:themeColor="text1"/>
        </w:rPr>
      </w:pPr>
      <w:bookmarkStart w:id="6" w:name="_Toc510006770"/>
      <w:r w:rsidRPr="008F51D5">
        <w:rPr>
          <w:b/>
          <w:color w:val="000000" w:themeColor="text1"/>
        </w:rPr>
        <w:t>Display changes to include the “Request Type”</w:t>
      </w:r>
      <w:bookmarkEnd w:id="6"/>
    </w:p>
    <w:p w:rsidR="008F51D5" w:rsidRDefault="008F51D5" w:rsidP="00037A07">
      <w:pPr>
        <w:rPr>
          <w:color w:val="000000" w:themeColor="text1"/>
        </w:rPr>
      </w:pPr>
      <w:r>
        <w:rPr>
          <w:color w:val="000000" w:themeColor="text1"/>
        </w:rPr>
        <w:t xml:space="preserve">The </w:t>
      </w:r>
      <w:r w:rsidR="00A77E51">
        <w:rPr>
          <w:color w:val="000000" w:themeColor="text1"/>
        </w:rPr>
        <w:t xml:space="preserve">Request Type has been added to various worklist </w:t>
      </w:r>
      <w:r w:rsidR="00445F2A">
        <w:rPr>
          <w:color w:val="000000" w:themeColor="text1"/>
        </w:rPr>
        <w:t xml:space="preserve">and search screens </w:t>
      </w:r>
      <w:r w:rsidR="00A77E51">
        <w:rPr>
          <w:color w:val="000000" w:themeColor="text1"/>
        </w:rPr>
        <w:t>across the site</w:t>
      </w:r>
      <w:r w:rsidR="00666F8F">
        <w:rPr>
          <w:color w:val="000000" w:themeColor="text1"/>
        </w:rPr>
        <w:t>:</w:t>
      </w:r>
    </w:p>
    <w:p w:rsidR="00A77E51" w:rsidRDefault="00666F8F" w:rsidP="00037A07">
      <w:pPr>
        <w:rPr>
          <w:color w:val="000000" w:themeColor="text1"/>
        </w:rPr>
      </w:pPr>
      <w:r>
        <w:rPr>
          <w:noProof/>
        </w:rPr>
        <w:drawing>
          <wp:inline distT="0" distB="0" distL="0" distR="0">
            <wp:extent cx="5943600" cy="1212980"/>
            <wp:effectExtent l="19050" t="19050" r="19050" b="25400"/>
            <wp:docPr id="8" name="Picture 8" descr="C:\Users\ateng\AppData\Local\Temp\SNAGHTML448e88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teng\AppData\Local\Temp\SNAGHTML448e881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212980"/>
                    </a:xfrm>
                    <a:prstGeom prst="rect">
                      <a:avLst/>
                    </a:prstGeom>
                    <a:noFill/>
                    <a:ln>
                      <a:solidFill>
                        <a:schemeClr val="accent1"/>
                      </a:solidFill>
                    </a:ln>
                  </pic:spPr>
                </pic:pic>
              </a:graphicData>
            </a:graphic>
          </wp:inline>
        </w:drawing>
      </w:r>
    </w:p>
    <w:p w:rsidR="00445F2A" w:rsidRDefault="00445F2A" w:rsidP="00037A07">
      <w:pPr>
        <w:rPr>
          <w:color w:val="000000" w:themeColor="text1"/>
        </w:rPr>
      </w:pPr>
    </w:p>
    <w:p w:rsidR="00445F2A" w:rsidRDefault="00445F2A" w:rsidP="00037A07">
      <w:pPr>
        <w:rPr>
          <w:color w:val="000000" w:themeColor="text1"/>
        </w:rPr>
      </w:pPr>
      <w:r>
        <w:rPr>
          <w:noProof/>
        </w:rPr>
        <w:drawing>
          <wp:inline distT="0" distB="0" distL="0" distR="0" wp14:anchorId="56DE6F8D" wp14:editId="46A0847A">
            <wp:extent cx="5943600" cy="1810385"/>
            <wp:effectExtent l="19050" t="19050" r="19050" b="184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810385"/>
                    </a:xfrm>
                    <a:prstGeom prst="rect">
                      <a:avLst/>
                    </a:prstGeom>
                    <a:noFill/>
                    <a:ln>
                      <a:solidFill>
                        <a:schemeClr val="accent1"/>
                      </a:solidFill>
                    </a:ln>
                  </pic:spPr>
                </pic:pic>
              </a:graphicData>
            </a:graphic>
          </wp:inline>
        </w:drawing>
      </w:r>
    </w:p>
    <w:p w:rsidR="009B6087" w:rsidRDefault="009B6087" w:rsidP="00037A07">
      <w:pPr>
        <w:rPr>
          <w:color w:val="000000" w:themeColor="text1"/>
        </w:rPr>
      </w:pPr>
    </w:p>
    <w:p w:rsidR="009B6087" w:rsidRDefault="009B6087" w:rsidP="00037A07">
      <w:pPr>
        <w:rPr>
          <w:color w:val="000000" w:themeColor="text1"/>
        </w:rPr>
      </w:pPr>
      <w:r>
        <w:rPr>
          <w:noProof/>
        </w:rPr>
        <w:drawing>
          <wp:inline distT="0" distB="0" distL="0" distR="0" wp14:anchorId="437D755E" wp14:editId="18ABED9D">
            <wp:extent cx="5943600" cy="1497965"/>
            <wp:effectExtent l="19050" t="19050" r="19050" b="260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497965"/>
                    </a:xfrm>
                    <a:prstGeom prst="rect">
                      <a:avLst/>
                    </a:prstGeom>
                    <a:noFill/>
                    <a:ln>
                      <a:solidFill>
                        <a:schemeClr val="accent1"/>
                      </a:solidFill>
                    </a:ln>
                  </pic:spPr>
                </pic:pic>
              </a:graphicData>
            </a:graphic>
          </wp:inline>
        </w:drawing>
      </w:r>
    </w:p>
    <w:p w:rsidR="009B6087" w:rsidRDefault="009B6087" w:rsidP="00037A07">
      <w:pPr>
        <w:rPr>
          <w:color w:val="000000" w:themeColor="text1"/>
        </w:rPr>
      </w:pPr>
    </w:p>
    <w:p w:rsidR="009B6087" w:rsidRDefault="009B6087" w:rsidP="00037A07">
      <w:pPr>
        <w:rPr>
          <w:color w:val="000000" w:themeColor="text1"/>
        </w:rPr>
      </w:pPr>
      <w:r>
        <w:rPr>
          <w:color w:val="000000" w:themeColor="text1"/>
        </w:rPr>
        <w:t>Note: this is not an exhaustive list of the addition of the column but it’s been added throughout the site</w:t>
      </w:r>
      <w:r w:rsidR="004E34DA">
        <w:rPr>
          <w:color w:val="000000" w:themeColor="text1"/>
        </w:rPr>
        <w:t>.</w:t>
      </w:r>
    </w:p>
    <w:p w:rsidR="00FA3C9B" w:rsidRDefault="00FA3C9B" w:rsidP="00037A07">
      <w:pPr>
        <w:rPr>
          <w:color w:val="000000" w:themeColor="text1"/>
        </w:rPr>
      </w:pPr>
    </w:p>
    <w:p w:rsidR="00FA3C9B" w:rsidRDefault="00FA3C9B" w:rsidP="00037A07">
      <w:pPr>
        <w:rPr>
          <w:color w:val="000000" w:themeColor="text1"/>
        </w:rPr>
      </w:pPr>
    </w:p>
    <w:p w:rsidR="00FA3C9B" w:rsidRDefault="00FA3C9B" w:rsidP="00037A07">
      <w:pPr>
        <w:rPr>
          <w:color w:val="000000" w:themeColor="text1"/>
        </w:rPr>
      </w:pPr>
    </w:p>
    <w:p w:rsidR="00FA3C9B" w:rsidRDefault="00FA3C9B" w:rsidP="00037A07">
      <w:pPr>
        <w:rPr>
          <w:color w:val="000000" w:themeColor="text1"/>
        </w:rPr>
      </w:pPr>
    </w:p>
    <w:p w:rsidR="00FA3C9B" w:rsidRDefault="00FA3C9B" w:rsidP="00037A07">
      <w:pPr>
        <w:rPr>
          <w:color w:val="000000" w:themeColor="text1"/>
        </w:rPr>
      </w:pPr>
    </w:p>
    <w:p w:rsidR="00BF7E72" w:rsidRDefault="00BF7E72" w:rsidP="00D91BCB">
      <w:pPr>
        <w:rPr>
          <w:b/>
          <w:color w:val="0070C0"/>
          <w:u w:val="single"/>
        </w:rPr>
      </w:pPr>
    </w:p>
    <w:p w:rsidR="00D91BCB" w:rsidRDefault="00D91BCB" w:rsidP="00BF7E72">
      <w:pPr>
        <w:pStyle w:val="Heading1"/>
        <w:rPr>
          <w:b/>
          <w:color w:val="0070C0"/>
          <w:u w:val="single"/>
        </w:rPr>
      </w:pPr>
      <w:bookmarkStart w:id="7" w:name="_Toc510006771"/>
      <w:r>
        <w:rPr>
          <w:b/>
          <w:color w:val="0070C0"/>
          <w:u w:val="single"/>
        </w:rPr>
        <w:t>Assigning Scheduling Sites</w:t>
      </w:r>
      <w:bookmarkEnd w:id="7"/>
    </w:p>
    <w:p w:rsidR="00B216BD" w:rsidRDefault="00D91BCB" w:rsidP="00037A07">
      <w:pPr>
        <w:rPr>
          <w:color w:val="000000" w:themeColor="text1"/>
        </w:rPr>
      </w:pPr>
      <w:r>
        <w:rPr>
          <w:color w:val="000000" w:themeColor="text1"/>
        </w:rPr>
        <w:t xml:space="preserve">The </w:t>
      </w:r>
      <w:r w:rsidR="00595944">
        <w:rPr>
          <w:color w:val="000000" w:themeColor="text1"/>
        </w:rPr>
        <w:t>platform will now allow the users to assign particular scheduling sites (orgs) for a particular specialty. The user will have the option to set the scheduling preference as “local” vs “central”:</w:t>
      </w:r>
    </w:p>
    <w:p w:rsidR="00595944" w:rsidRDefault="00375C49" w:rsidP="00037A07">
      <w:pPr>
        <w:rPr>
          <w:color w:val="000000" w:themeColor="text1"/>
        </w:rPr>
      </w:pPr>
      <w:r>
        <w:rPr>
          <w:noProof/>
        </w:rPr>
        <w:drawing>
          <wp:inline distT="0" distB="0" distL="0" distR="0" wp14:anchorId="01942DDA" wp14:editId="6C146654">
            <wp:extent cx="5943600" cy="1752600"/>
            <wp:effectExtent l="19050" t="19050" r="19050" b="190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752600"/>
                    </a:xfrm>
                    <a:prstGeom prst="rect">
                      <a:avLst/>
                    </a:prstGeom>
                    <a:noFill/>
                    <a:ln>
                      <a:solidFill>
                        <a:schemeClr val="accent1"/>
                      </a:solidFill>
                    </a:ln>
                  </pic:spPr>
                </pic:pic>
              </a:graphicData>
            </a:graphic>
          </wp:inline>
        </w:drawing>
      </w:r>
    </w:p>
    <w:p w:rsidR="00D91BCB" w:rsidRDefault="00D91BCB" w:rsidP="00037A07">
      <w:pPr>
        <w:rPr>
          <w:color w:val="000000" w:themeColor="text1"/>
        </w:rPr>
      </w:pPr>
    </w:p>
    <w:p w:rsidR="00110B3D" w:rsidRDefault="00110B3D" w:rsidP="00037A07">
      <w:pPr>
        <w:rPr>
          <w:color w:val="000000" w:themeColor="text1"/>
        </w:rPr>
      </w:pPr>
      <w:r>
        <w:rPr>
          <w:color w:val="000000" w:themeColor="text1"/>
        </w:rPr>
        <w:t>Once a user clicks on the entry in the “Scheduling” column they will be shown a pop up window to assign the scheduling sites:</w:t>
      </w:r>
    </w:p>
    <w:p w:rsidR="00110B3D" w:rsidRDefault="00110B3D" w:rsidP="00037A07">
      <w:pPr>
        <w:rPr>
          <w:color w:val="000000" w:themeColor="text1"/>
        </w:rPr>
      </w:pPr>
      <w:r>
        <w:rPr>
          <w:noProof/>
        </w:rPr>
        <w:lastRenderedPageBreak/>
        <w:drawing>
          <wp:inline distT="0" distB="0" distL="0" distR="0" wp14:anchorId="1A65AC59" wp14:editId="65648A2A">
            <wp:extent cx="3981450" cy="2226912"/>
            <wp:effectExtent l="19050" t="19050" r="19050" b="215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92411" cy="2233043"/>
                    </a:xfrm>
                    <a:prstGeom prst="rect">
                      <a:avLst/>
                    </a:prstGeom>
                    <a:noFill/>
                    <a:ln>
                      <a:solidFill>
                        <a:schemeClr val="accent1"/>
                      </a:solidFill>
                    </a:ln>
                  </pic:spPr>
                </pic:pic>
              </a:graphicData>
            </a:graphic>
          </wp:inline>
        </w:drawing>
      </w:r>
    </w:p>
    <w:p w:rsidR="00110B3D" w:rsidRDefault="00110B3D" w:rsidP="00037A07">
      <w:pPr>
        <w:rPr>
          <w:color w:val="000000" w:themeColor="text1"/>
        </w:rPr>
      </w:pPr>
      <w:r>
        <w:rPr>
          <w:color w:val="000000" w:themeColor="text1"/>
        </w:rPr>
        <w:t>Configuration notes:</w:t>
      </w:r>
    </w:p>
    <w:p w:rsidR="00110B3D" w:rsidRDefault="006F00C9" w:rsidP="00110B3D">
      <w:pPr>
        <w:pStyle w:val="ListParagraph"/>
        <w:numPr>
          <w:ilvl w:val="0"/>
          <w:numId w:val="22"/>
        </w:numPr>
        <w:rPr>
          <w:color w:val="000000" w:themeColor="text1"/>
        </w:rPr>
      </w:pPr>
      <w:r>
        <w:rPr>
          <w:color w:val="000000" w:themeColor="text1"/>
        </w:rPr>
        <w:t>If a user selects “Central” the consults will be routed to the RSC once it is closed as Face to Face or if it’s a “direct” and the consult is sent for scheduling</w:t>
      </w:r>
    </w:p>
    <w:p w:rsidR="006F00C9" w:rsidRDefault="006F00C9" w:rsidP="00110B3D">
      <w:pPr>
        <w:pStyle w:val="ListParagraph"/>
        <w:numPr>
          <w:ilvl w:val="0"/>
          <w:numId w:val="22"/>
        </w:numPr>
        <w:rPr>
          <w:color w:val="000000" w:themeColor="text1"/>
        </w:rPr>
      </w:pPr>
      <w:r>
        <w:rPr>
          <w:color w:val="000000" w:themeColor="text1"/>
        </w:rPr>
        <w:t xml:space="preserve">If a user selects “Local” the users will be able to select </w:t>
      </w:r>
      <w:r w:rsidRPr="006F2232">
        <w:rPr>
          <w:color w:val="FF0000"/>
        </w:rPr>
        <w:t xml:space="preserve">the scheduling site based on the “Location Preference” </w:t>
      </w:r>
      <w:r>
        <w:rPr>
          <w:color w:val="000000" w:themeColor="text1"/>
        </w:rPr>
        <w:t>selected in the New eConsult Screens.</w:t>
      </w:r>
    </w:p>
    <w:p w:rsidR="006F00C9" w:rsidRDefault="006F00C9" w:rsidP="006F00C9">
      <w:pPr>
        <w:pStyle w:val="ListParagraph"/>
        <w:numPr>
          <w:ilvl w:val="1"/>
          <w:numId w:val="22"/>
        </w:numPr>
        <w:rPr>
          <w:color w:val="000000" w:themeColor="text1"/>
        </w:rPr>
      </w:pPr>
      <w:r>
        <w:rPr>
          <w:color w:val="000000" w:themeColor="text1"/>
        </w:rPr>
        <w:t>Note: See “Org” setup for Local Scheduling Sites for the “</w:t>
      </w:r>
      <w:r w:rsidR="005D089E">
        <w:rPr>
          <w:color w:val="000000" w:themeColor="text1"/>
        </w:rPr>
        <w:t>Scheduling Site</w:t>
      </w:r>
      <w:r>
        <w:rPr>
          <w:color w:val="000000" w:themeColor="text1"/>
        </w:rPr>
        <w:t>” drop down</w:t>
      </w:r>
    </w:p>
    <w:p w:rsidR="006F00C9" w:rsidRDefault="006F00C9" w:rsidP="006F00C9">
      <w:pPr>
        <w:rPr>
          <w:color w:val="000000" w:themeColor="text1"/>
        </w:rPr>
      </w:pPr>
    </w:p>
    <w:p w:rsidR="006F00C9" w:rsidRDefault="006F00C9" w:rsidP="006F00C9">
      <w:pPr>
        <w:rPr>
          <w:color w:val="000000" w:themeColor="text1"/>
        </w:rPr>
      </w:pPr>
      <w:r w:rsidRPr="006F00C9">
        <w:rPr>
          <w:color w:val="000000" w:themeColor="text1"/>
        </w:rPr>
        <w:t>Note</w:t>
      </w:r>
      <w:r>
        <w:rPr>
          <w:color w:val="000000" w:themeColor="text1"/>
        </w:rPr>
        <w:t>: if the specialty is set to “Local” scheduling but no scheduling site is selected it will be routed to the RSC.</w:t>
      </w:r>
    </w:p>
    <w:p w:rsidR="00AC6129" w:rsidRDefault="00AC6129" w:rsidP="006F00C9">
      <w:pPr>
        <w:rPr>
          <w:color w:val="000000" w:themeColor="text1"/>
        </w:rPr>
      </w:pPr>
    </w:p>
    <w:p w:rsidR="00CE02D6" w:rsidRPr="00247D69" w:rsidRDefault="00CE02D6" w:rsidP="00BF7E72">
      <w:pPr>
        <w:pStyle w:val="Heading2"/>
        <w:rPr>
          <w:b/>
          <w:color w:val="000000" w:themeColor="text1"/>
        </w:rPr>
      </w:pPr>
      <w:bookmarkStart w:id="8" w:name="_Toc510006772"/>
      <w:r w:rsidRPr="00247D69">
        <w:rPr>
          <w:b/>
          <w:color w:val="000000" w:themeColor="text1"/>
        </w:rPr>
        <w:t>Configuring a Specialties “Location Preference” drop down</w:t>
      </w:r>
      <w:bookmarkEnd w:id="8"/>
    </w:p>
    <w:p w:rsidR="00CE02D6" w:rsidRDefault="002C2BE1" w:rsidP="006F00C9">
      <w:pPr>
        <w:rPr>
          <w:color w:val="000000" w:themeColor="text1"/>
        </w:rPr>
      </w:pPr>
      <w:r>
        <w:rPr>
          <w:color w:val="000000" w:themeColor="text1"/>
        </w:rPr>
        <w:t>The network admins can configure the location preference options for each specialty on the “Specialties” tab:</w:t>
      </w:r>
    </w:p>
    <w:p w:rsidR="002C2BE1" w:rsidRDefault="002E2E08" w:rsidP="006F00C9">
      <w:pPr>
        <w:rPr>
          <w:color w:val="000000" w:themeColor="text1"/>
        </w:rPr>
      </w:pPr>
      <w:r>
        <w:rPr>
          <w:noProof/>
        </w:rPr>
        <w:drawing>
          <wp:inline distT="0" distB="0" distL="0" distR="0" wp14:anchorId="4E28C630" wp14:editId="13EABBAE">
            <wp:extent cx="5943600" cy="2291715"/>
            <wp:effectExtent l="19050" t="19050" r="19050" b="133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291715"/>
                    </a:xfrm>
                    <a:prstGeom prst="rect">
                      <a:avLst/>
                    </a:prstGeom>
                    <a:noFill/>
                    <a:ln>
                      <a:solidFill>
                        <a:schemeClr val="accent1"/>
                      </a:solidFill>
                    </a:ln>
                  </pic:spPr>
                </pic:pic>
              </a:graphicData>
            </a:graphic>
          </wp:inline>
        </w:drawing>
      </w:r>
    </w:p>
    <w:p w:rsidR="00CE02D6" w:rsidRDefault="00CE02D6" w:rsidP="006F00C9">
      <w:pPr>
        <w:rPr>
          <w:color w:val="000000" w:themeColor="text1"/>
        </w:rPr>
      </w:pPr>
    </w:p>
    <w:p w:rsidR="00132840" w:rsidRDefault="00132840" w:rsidP="006F00C9">
      <w:pPr>
        <w:rPr>
          <w:color w:val="000000" w:themeColor="text1"/>
        </w:rPr>
      </w:pPr>
      <w:r>
        <w:rPr>
          <w:color w:val="000000" w:themeColor="text1"/>
        </w:rPr>
        <w:lastRenderedPageBreak/>
        <w:t>Clicking on the “edit” or “none” button will launch a window that allows a user to add a REGION option to the “Location Preference” drop down on the New eConsult page:</w:t>
      </w:r>
    </w:p>
    <w:p w:rsidR="00132840" w:rsidRDefault="00F74AC1" w:rsidP="006F00C9">
      <w:pPr>
        <w:rPr>
          <w:color w:val="000000" w:themeColor="text1"/>
        </w:rPr>
      </w:pPr>
      <w:r>
        <w:rPr>
          <w:noProof/>
        </w:rPr>
        <w:drawing>
          <wp:inline distT="0" distB="0" distL="0" distR="0" wp14:anchorId="45326B0F" wp14:editId="28BC5438">
            <wp:extent cx="4238625" cy="2468649"/>
            <wp:effectExtent l="19050" t="19050" r="9525" b="273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72908" cy="2488616"/>
                    </a:xfrm>
                    <a:prstGeom prst="rect">
                      <a:avLst/>
                    </a:prstGeom>
                    <a:noFill/>
                    <a:ln>
                      <a:solidFill>
                        <a:schemeClr val="accent1"/>
                      </a:solidFill>
                    </a:ln>
                  </pic:spPr>
                </pic:pic>
              </a:graphicData>
            </a:graphic>
          </wp:inline>
        </w:drawing>
      </w:r>
    </w:p>
    <w:p w:rsidR="00132840" w:rsidRDefault="00132840" w:rsidP="006F00C9">
      <w:pPr>
        <w:rPr>
          <w:color w:val="000000" w:themeColor="text1"/>
        </w:rPr>
      </w:pPr>
    </w:p>
    <w:p w:rsidR="000B1937" w:rsidRDefault="000B1937" w:rsidP="006F00C9">
      <w:pPr>
        <w:rPr>
          <w:color w:val="000000" w:themeColor="text1"/>
        </w:rPr>
      </w:pPr>
    </w:p>
    <w:p w:rsidR="000B1937" w:rsidRDefault="000B1937" w:rsidP="006F00C9">
      <w:pPr>
        <w:rPr>
          <w:color w:val="000000" w:themeColor="text1"/>
        </w:rPr>
      </w:pPr>
    </w:p>
    <w:p w:rsidR="000B1937" w:rsidRDefault="000B1937" w:rsidP="006F00C9">
      <w:pPr>
        <w:rPr>
          <w:color w:val="000000" w:themeColor="text1"/>
        </w:rPr>
      </w:pPr>
    </w:p>
    <w:p w:rsidR="000B1937" w:rsidRDefault="000B1937" w:rsidP="006F00C9">
      <w:pPr>
        <w:rPr>
          <w:color w:val="000000" w:themeColor="text1"/>
        </w:rPr>
      </w:pPr>
    </w:p>
    <w:p w:rsidR="000B1937" w:rsidRDefault="000B1937" w:rsidP="006F00C9">
      <w:pPr>
        <w:rPr>
          <w:b/>
          <w:color w:val="000000" w:themeColor="text1"/>
        </w:rPr>
      </w:pPr>
    </w:p>
    <w:p w:rsidR="00AC6129" w:rsidRPr="00F7412A" w:rsidRDefault="00CF12ED" w:rsidP="00BF7E72">
      <w:pPr>
        <w:pStyle w:val="Heading2"/>
        <w:rPr>
          <w:b/>
          <w:color w:val="000000" w:themeColor="text1"/>
        </w:rPr>
      </w:pPr>
      <w:bookmarkStart w:id="9" w:name="_Toc510006773"/>
      <w:r w:rsidRPr="00F7412A">
        <w:rPr>
          <w:b/>
          <w:color w:val="000000" w:themeColor="text1"/>
        </w:rPr>
        <w:t>Creating a Local Scheduling Site</w:t>
      </w:r>
      <w:bookmarkEnd w:id="9"/>
    </w:p>
    <w:p w:rsidR="00CF12ED" w:rsidRDefault="00462FE9" w:rsidP="006F00C9">
      <w:pPr>
        <w:rPr>
          <w:color w:val="000000" w:themeColor="text1"/>
        </w:rPr>
      </w:pPr>
      <w:r>
        <w:rPr>
          <w:color w:val="000000" w:themeColor="text1"/>
        </w:rPr>
        <w:t xml:space="preserve">The site admins will now have the ability to </w:t>
      </w:r>
      <w:r w:rsidR="009E4157">
        <w:rPr>
          <w:color w:val="000000" w:themeColor="text1"/>
        </w:rPr>
        <w:t xml:space="preserve">create local scheduling sites (orgs) that will be displayed in the </w:t>
      </w:r>
      <w:r w:rsidR="005D089E">
        <w:rPr>
          <w:color w:val="000000" w:themeColor="text1"/>
        </w:rPr>
        <w:t>Scheduling Site</w:t>
      </w:r>
      <w:r w:rsidR="009E4157">
        <w:rPr>
          <w:color w:val="000000" w:themeColor="text1"/>
        </w:rPr>
        <w:t xml:space="preserve"> assignment screens.</w:t>
      </w:r>
    </w:p>
    <w:p w:rsidR="00D34DD4" w:rsidRDefault="0044421D" w:rsidP="006F00C9">
      <w:pPr>
        <w:rPr>
          <w:color w:val="000000" w:themeColor="text1"/>
        </w:rPr>
      </w:pPr>
      <w:r>
        <w:rPr>
          <w:noProof/>
        </w:rPr>
        <w:drawing>
          <wp:inline distT="0" distB="0" distL="0" distR="0" wp14:anchorId="3CD14DF0" wp14:editId="72AF72BB">
            <wp:extent cx="5943600" cy="2284095"/>
            <wp:effectExtent l="19050" t="19050" r="19050" b="209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284095"/>
                    </a:xfrm>
                    <a:prstGeom prst="rect">
                      <a:avLst/>
                    </a:prstGeom>
                    <a:noFill/>
                    <a:ln>
                      <a:solidFill>
                        <a:schemeClr val="accent1"/>
                      </a:solidFill>
                    </a:ln>
                  </pic:spPr>
                </pic:pic>
              </a:graphicData>
            </a:graphic>
          </wp:inline>
        </w:drawing>
      </w:r>
    </w:p>
    <w:p w:rsidR="005C5105" w:rsidRDefault="009A2FD9" w:rsidP="006F00C9">
      <w:pPr>
        <w:rPr>
          <w:color w:val="000000" w:themeColor="text1"/>
        </w:rPr>
      </w:pPr>
      <w:r>
        <w:rPr>
          <w:color w:val="000000" w:themeColor="text1"/>
        </w:rPr>
        <w:t>Red asterisk = required fields</w:t>
      </w:r>
    </w:p>
    <w:p w:rsidR="009A2FD9" w:rsidRDefault="009A2FD9" w:rsidP="006F00C9">
      <w:pPr>
        <w:rPr>
          <w:color w:val="000000" w:themeColor="text1"/>
        </w:rPr>
      </w:pPr>
    </w:p>
    <w:p w:rsidR="009A2FD9" w:rsidRDefault="0044421D" w:rsidP="00597F4D">
      <w:pPr>
        <w:rPr>
          <w:color w:val="000000" w:themeColor="text1"/>
        </w:rPr>
      </w:pPr>
      <w:r>
        <w:rPr>
          <w:color w:val="000000" w:themeColor="text1"/>
        </w:rPr>
        <w:t xml:space="preserve">When adding a new </w:t>
      </w:r>
      <w:r w:rsidR="009A2FD9">
        <w:rPr>
          <w:color w:val="000000" w:themeColor="text1"/>
        </w:rPr>
        <w:t xml:space="preserve">local scheduling </w:t>
      </w:r>
      <w:proofErr w:type="gramStart"/>
      <w:r w:rsidR="009A2FD9">
        <w:rPr>
          <w:color w:val="000000" w:themeColor="text1"/>
        </w:rPr>
        <w:t>site</w:t>
      </w:r>
      <w:proofErr w:type="gramEnd"/>
      <w:r w:rsidR="009A2FD9">
        <w:rPr>
          <w:color w:val="000000" w:themeColor="text1"/>
        </w:rPr>
        <w:t xml:space="preserve"> the </w:t>
      </w:r>
      <w:r w:rsidR="00597F4D">
        <w:rPr>
          <w:b/>
          <w:color w:val="FF0000"/>
        </w:rPr>
        <w:t>critical field</w:t>
      </w:r>
      <w:r w:rsidR="00597F4D">
        <w:rPr>
          <w:color w:val="000000" w:themeColor="text1"/>
        </w:rPr>
        <w:t xml:space="preserve"> is to set the </w:t>
      </w:r>
      <w:r w:rsidR="009A2FD9">
        <w:rPr>
          <w:color w:val="000000" w:themeColor="text1"/>
        </w:rPr>
        <w:t>Org Type to LRC (i.e. Local Referral Center)</w:t>
      </w:r>
    </w:p>
    <w:p w:rsidR="00FE3CB0" w:rsidRDefault="00FE3CB0" w:rsidP="00FE3CB0">
      <w:pPr>
        <w:rPr>
          <w:color w:val="000000" w:themeColor="text1"/>
        </w:rPr>
      </w:pPr>
    </w:p>
    <w:p w:rsidR="003A483A" w:rsidRPr="009B40FD" w:rsidRDefault="009B40FD" w:rsidP="00BF7E72">
      <w:pPr>
        <w:pStyle w:val="Heading2"/>
        <w:rPr>
          <w:b/>
          <w:color w:val="000000" w:themeColor="text1"/>
        </w:rPr>
      </w:pPr>
      <w:bookmarkStart w:id="10" w:name="_Toc510006774"/>
      <w:r w:rsidRPr="009B40FD">
        <w:rPr>
          <w:b/>
          <w:color w:val="000000" w:themeColor="text1"/>
        </w:rPr>
        <w:t>Assigning Staff to Schedule for Specialties</w:t>
      </w:r>
      <w:bookmarkEnd w:id="10"/>
    </w:p>
    <w:p w:rsidR="009B40FD" w:rsidRDefault="00155934" w:rsidP="00FE3CB0">
      <w:pPr>
        <w:rPr>
          <w:color w:val="000000" w:themeColor="text1"/>
        </w:rPr>
      </w:pPr>
      <w:r>
        <w:rPr>
          <w:color w:val="000000" w:themeColor="text1"/>
        </w:rPr>
        <w:t xml:space="preserve">LRC supervisors have the ability to assign specific specialties to staff users for scheduling. Once associated to a specialty the user will see the consults </w:t>
      </w:r>
      <w:r w:rsidR="00E17876">
        <w:rPr>
          <w:color w:val="000000" w:themeColor="text1"/>
        </w:rPr>
        <w:t>for that</w:t>
      </w:r>
      <w:r>
        <w:rPr>
          <w:color w:val="000000" w:themeColor="text1"/>
        </w:rPr>
        <w:t xml:space="preserve"> </w:t>
      </w:r>
      <w:r w:rsidR="00E17876">
        <w:rPr>
          <w:color w:val="000000" w:themeColor="text1"/>
        </w:rPr>
        <w:t>specialty that have been routed to their scheduling site.</w:t>
      </w:r>
    </w:p>
    <w:p w:rsidR="00E17876" w:rsidRDefault="00E17876" w:rsidP="00FE3CB0">
      <w:pPr>
        <w:rPr>
          <w:color w:val="000000" w:themeColor="text1"/>
        </w:rPr>
      </w:pPr>
      <w:r>
        <w:rPr>
          <w:noProof/>
        </w:rPr>
        <w:drawing>
          <wp:inline distT="0" distB="0" distL="0" distR="0" wp14:anchorId="1260B29A" wp14:editId="3BC8DEEF">
            <wp:extent cx="5943600" cy="1809115"/>
            <wp:effectExtent l="19050" t="19050" r="19050" b="196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809115"/>
                    </a:xfrm>
                    <a:prstGeom prst="rect">
                      <a:avLst/>
                    </a:prstGeom>
                    <a:noFill/>
                    <a:ln>
                      <a:solidFill>
                        <a:schemeClr val="accent1"/>
                      </a:solidFill>
                    </a:ln>
                  </pic:spPr>
                </pic:pic>
              </a:graphicData>
            </a:graphic>
          </wp:inline>
        </w:drawing>
      </w:r>
    </w:p>
    <w:p w:rsidR="00A36E61" w:rsidRDefault="00A36E61" w:rsidP="00FE3CB0">
      <w:pPr>
        <w:rPr>
          <w:color w:val="000000" w:themeColor="text1"/>
        </w:rPr>
      </w:pPr>
    </w:p>
    <w:p w:rsidR="00A36E61" w:rsidRDefault="00A36E61" w:rsidP="00FE3CB0">
      <w:pPr>
        <w:rPr>
          <w:color w:val="000000" w:themeColor="text1"/>
        </w:rPr>
      </w:pPr>
    </w:p>
    <w:p w:rsidR="00A36E61" w:rsidRDefault="00A36E61" w:rsidP="00FE3CB0">
      <w:pPr>
        <w:rPr>
          <w:color w:val="000000" w:themeColor="text1"/>
        </w:rPr>
      </w:pPr>
    </w:p>
    <w:p w:rsidR="00A36E61" w:rsidRDefault="00A36E61" w:rsidP="00FE3CB0">
      <w:pPr>
        <w:rPr>
          <w:color w:val="000000" w:themeColor="text1"/>
        </w:rPr>
      </w:pPr>
      <w:r>
        <w:rPr>
          <w:color w:val="000000" w:themeColor="text1"/>
        </w:rPr>
        <w:t>Once LRC supervisors click on the number in the “Specialties” column a pop up window will allow them to associate specialties to the selected staff user:</w:t>
      </w:r>
    </w:p>
    <w:p w:rsidR="00A36E61" w:rsidRDefault="00A36E61" w:rsidP="00FE3CB0">
      <w:pPr>
        <w:rPr>
          <w:color w:val="000000" w:themeColor="text1"/>
        </w:rPr>
      </w:pPr>
      <w:r>
        <w:rPr>
          <w:noProof/>
        </w:rPr>
        <w:drawing>
          <wp:inline distT="0" distB="0" distL="0" distR="0" wp14:anchorId="489A6B16" wp14:editId="5D6E97FE">
            <wp:extent cx="4591050" cy="1605887"/>
            <wp:effectExtent l="19050" t="19050" r="19050" b="139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17379" cy="1615096"/>
                    </a:xfrm>
                    <a:prstGeom prst="rect">
                      <a:avLst/>
                    </a:prstGeom>
                    <a:noFill/>
                    <a:ln>
                      <a:solidFill>
                        <a:schemeClr val="accent1"/>
                      </a:solidFill>
                    </a:ln>
                  </pic:spPr>
                </pic:pic>
              </a:graphicData>
            </a:graphic>
          </wp:inline>
        </w:drawing>
      </w:r>
    </w:p>
    <w:p w:rsidR="008F6A96" w:rsidRDefault="008F6A96" w:rsidP="00FE3CB0">
      <w:pPr>
        <w:rPr>
          <w:color w:val="000000" w:themeColor="text1"/>
        </w:rPr>
      </w:pPr>
    </w:p>
    <w:p w:rsidR="00A36E61" w:rsidRDefault="00951A00" w:rsidP="00FE3CB0">
      <w:pPr>
        <w:rPr>
          <w:color w:val="000000" w:themeColor="text1"/>
        </w:rPr>
      </w:pPr>
      <w:r>
        <w:rPr>
          <w:color w:val="000000" w:themeColor="text1"/>
        </w:rPr>
        <w:t xml:space="preserve">This example shows that the staff user, AT LRC, is assigned all ECHOCARDIOGRAM specialty requests that are being scheduled by the Stroeger LRC </w:t>
      </w:r>
      <w:r w:rsidR="005D089E">
        <w:rPr>
          <w:color w:val="000000" w:themeColor="text1"/>
        </w:rPr>
        <w:t>Scheduling Site</w:t>
      </w:r>
      <w:r>
        <w:rPr>
          <w:color w:val="000000" w:themeColor="text1"/>
        </w:rPr>
        <w:t>.</w:t>
      </w:r>
    </w:p>
    <w:p w:rsidR="00951A00" w:rsidRDefault="00951A00" w:rsidP="00FE3CB0">
      <w:pPr>
        <w:rPr>
          <w:color w:val="000000" w:themeColor="text1"/>
        </w:rPr>
      </w:pPr>
    </w:p>
    <w:p w:rsidR="00951A00" w:rsidRDefault="00EA55F3" w:rsidP="00FE3CB0">
      <w:pPr>
        <w:rPr>
          <w:color w:val="000000" w:themeColor="text1"/>
        </w:rPr>
      </w:pPr>
      <w:r>
        <w:rPr>
          <w:noProof/>
        </w:rPr>
        <w:lastRenderedPageBreak/>
        <w:drawing>
          <wp:inline distT="0" distB="0" distL="0" distR="0" wp14:anchorId="6A6E0E6F" wp14:editId="6CA2F704">
            <wp:extent cx="5943600" cy="2025015"/>
            <wp:effectExtent l="19050" t="19050" r="19050" b="133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025015"/>
                    </a:xfrm>
                    <a:prstGeom prst="rect">
                      <a:avLst/>
                    </a:prstGeom>
                    <a:noFill/>
                    <a:ln>
                      <a:solidFill>
                        <a:schemeClr val="accent1"/>
                      </a:solidFill>
                    </a:ln>
                  </pic:spPr>
                </pic:pic>
              </a:graphicData>
            </a:graphic>
          </wp:inline>
        </w:drawing>
      </w:r>
    </w:p>
    <w:p w:rsidR="008F6A96" w:rsidRDefault="008F6A96" w:rsidP="00FE3CB0">
      <w:pPr>
        <w:rPr>
          <w:color w:val="000000" w:themeColor="text1"/>
        </w:rPr>
      </w:pPr>
    </w:p>
    <w:p w:rsidR="008F6A96" w:rsidRDefault="008F6A96" w:rsidP="00FE3CB0">
      <w:pPr>
        <w:rPr>
          <w:color w:val="000000" w:themeColor="text1"/>
        </w:rPr>
      </w:pPr>
      <w:r>
        <w:rPr>
          <w:color w:val="000000" w:themeColor="text1"/>
        </w:rPr>
        <w:t xml:space="preserve">Note: </w:t>
      </w:r>
    </w:p>
    <w:p w:rsidR="008F6A96" w:rsidRDefault="008F6A96" w:rsidP="008F6A96">
      <w:pPr>
        <w:pStyle w:val="ListParagraph"/>
        <w:numPr>
          <w:ilvl w:val="0"/>
          <w:numId w:val="22"/>
        </w:numPr>
        <w:rPr>
          <w:color w:val="000000" w:themeColor="text1"/>
        </w:rPr>
      </w:pPr>
      <w:r w:rsidRPr="008F6A96">
        <w:rPr>
          <w:color w:val="000000" w:themeColor="text1"/>
        </w:rPr>
        <w:t xml:space="preserve">LRC Staff and Supervisors need to be associated to the specialties in order for them to see them in the worklists. </w:t>
      </w:r>
    </w:p>
    <w:p w:rsidR="008F6A96" w:rsidRDefault="008F6A96" w:rsidP="008F6A96">
      <w:pPr>
        <w:pStyle w:val="ListParagraph"/>
        <w:numPr>
          <w:ilvl w:val="0"/>
          <w:numId w:val="22"/>
        </w:numPr>
        <w:rPr>
          <w:color w:val="000000" w:themeColor="text1"/>
        </w:rPr>
      </w:pPr>
      <w:r w:rsidRPr="008F6A96">
        <w:rPr>
          <w:color w:val="000000" w:themeColor="text1"/>
        </w:rPr>
        <w:t xml:space="preserve">Different staff at the same LRC can be </w:t>
      </w:r>
      <w:r>
        <w:rPr>
          <w:color w:val="000000" w:themeColor="text1"/>
        </w:rPr>
        <w:t>assigned to different specialties (or overlapping)</w:t>
      </w:r>
    </w:p>
    <w:p w:rsidR="008F6A96" w:rsidRDefault="008F6A96" w:rsidP="008F6A96">
      <w:pPr>
        <w:pStyle w:val="ListParagraph"/>
        <w:numPr>
          <w:ilvl w:val="0"/>
          <w:numId w:val="22"/>
        </w:numPr>
        <w:rPr>
          <w:color w:val="000000" w:themeColor="text1"/>
        </w:rPr>
      </w:pPr>
      <w:r>
        <w:rPr>
          <w:color w:val="000000" w:themeColor="text1"/>
        </w:rPr>
        <w:t>If more than 1 user is permissioned to the same specialty they will have the same worklist as the other users (similar to current RSC shared worklists).</w:t>
      </w:r>
    </w:p>
    <w:p w:rsidR="00576288" w:rsidRDefault="00576288" w:rsidP="00576288">
      <w:pPr>
        <w:rPr>
          <w:color w:val="000000" w:themeColor="text1"/>
        </w:rPr>
      </w:pPr>
    </w:p>
    <w:p w:rsidR="00576288" w:rsidRDefault="00576288" w:rsidP="00576288">
      <w:pPr>
        <w:rPr>
          <w:color w:val="000000" w:themeColor="text1"/>
        </w:rPr>
      </w:pPr>
    </w:p>
    <w:p w:rsidR="00576288" w:rsidRDefault="00576288" w:rsidP="00576288">
      <w:pPr>
        <w:rPr>
          <w:color w:val="000000" w:themeColor="text1"/>
        </w:rPr>
      </w:pPr>
    </w:p>
    <w:p w:rsidR="00576288" w:rsidRDefault="00576288" w:rsidP="00576288">
      <w:pPr>
        <w:rPr>
          <w:color w:val="000000" w:themeColor="text1"/>
        </w:rPr>
      </w:pPr>
    </w:p>
    <w:p w:rsidR="00951588" w:rsidRPr="00951588" w:rsidRDefault="00951588" w:rsidP="00BF7E72">
      <w:pPr>
        <w:pStyle w:val="Heading2"/>
        <w:rPr>
          <w:b/>
          <w:color w:val="000000" w:themeColor="text1"/>
          <w:u w:val="single"/>
        </w:rPr>
      </w:pPr>
      <w:bookmarkStart w:id="11" w:name="_Toc510006775"/>
      <w:r w:rsidRPr="00951588">
        <w:rPr>
          <w:b/>
          <w:color w:val="000000" w:themeColor="text1"/>
          <w:u w:val="single"/>
        </w:rPr>
        <w:t xml:space="preserve">Reassigning a Local </w:t>
      </w:r>
      <w:r w:rsidR="005D089E">
        <w:rPr>
          <w:b/>
          <w:color w:val="000000" w:themeColor="text1"/>
          <w:u w:val="single"/>
        </w:rPr>
        <w:t>Scheduling Site</w:t>
      </w:r>
      <w:bookmarkEnd w:id="11"/>
    </w:p>
    <w:p w:rsidR="00951588" w:rsidRDefault="00951588" w:rsidP="00576288">
      <w:pPr>
        <w:rPr>
          <w:color w:val="000000" w:themeColor="text1"/>
        </w:rPr>
      </w:pPr>
      <w:r>
        <w:rPr>
          <w:color w:val="000000" w:themeColor="text1"/>
        </w:rPr>
        <w:t xml:space="preserve">Network Admins will have the ability to reassign a </w:t>
      </w:r>
      <w:r w:rsidR="005D089E">
        <w:rPr>
          <w:color w:val="000000" w:themeColor="text1"/>
        </w:rPr>
        <w:t>Scheduling Site</w:t>
      </w:r>
      <w:r>
        <w:rPr>
          <w:color w:val="000000" w:themeColor="text1"/>
        </w:rPr>
        <w:t xml:space="preserve"> if it needs to go from one Local </w:t>
      </w:r>
      <w:r w:rsidR="005D089E">
        <w:rPr>
          <w:color w:val="000000" w:themeColor="text1"/>
        </w:rPr>
        <w:t>Scheduling Site</w:t>
      </w:r>
      <w:r>
        <w:rPr>
          <w:color w:val="000000" w:themeColor="text1"/>
        </w:rPr>
        <w:t xml:space="preserve"> to Another:</w:t>
      </w:r>
    </w:p>
    <w:p w:rsidR="00951588" w:rsidRDefault="00951588" w:rsidP="00576288">
      <w:pPr>
        <w:rPr>
          <w:color w:val="000000" w:themeColor="text1"/>
        </w:rPr>
      </w:pPr>
      <w:r>
        <w:rPr>
          <w:noProof/>
        </w:rPr>
        <w:lastRenderedPageBreak/>
        <w:drawing>
          <wp:inline distT="0" distB="0" distL="0" distR="0" wp14:anchorId="6CB61A98" wp14:editId="6B99F093">
            <wp:extent cx="5943600" cy="3211830"/>
            <wp:effectExtent l="19050" t="19050" r="19050" b="266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3211830"/>
                    </a:xfrm>
                    <a:prstGeom prst="rect">
                      <a:avLst/>
                    </a:prstGeom>
                    <a:noFill/>
                    <a:ln>
                      <a:solidFill>
                        <a:schemeClr val="accent1"/>
                      </a:solidFill>
                    </a:ln>
                  </pic:spPr>
                </pic:pic>
              </a:graphicData>
            </a:graphic>
          </wp:inline>
        </w:drawing>
      </w:r>
    </w:p>
    <w:p w:rsidR="00951588" w:rsidRDefault="00951588" w:rsidP="00576288">
      <w:pPr>
        <w:rPr>
          <w:color w:val="000000" w:themeColor="text1"/>
        </w:rPr>
      </w:pPr>
    </w:p>
    <w:p w:rsidR="00E4414A" w:rsidRDefault="00031CF1" w:rsidP="00576288">
      <w:pPr>
        <w:rPr>
          <w:color w:val="000000" w:themeColor="text1"/>
        </w:rPr>
      </w:pPr>
      <w:r>
        <w:rPr>
          <w:color w:val="000000" w:themeColor="text1"/>
        </w:rPr>
        <w:t xml:space="preserve">After searching for a </w:t>
      </w:r>
      <w:proofErr w:type="gramStart"/>
      <w:r>
        <w:rPr>
          <w:color w:val="000000" w:themeColor="text1"/>
        </w:rPr>
        <w:t>consult</w:t>
      </w:r>
      <w:proofErr w:type="gramEnd"/>
      <w:r>
        <w:rPr>
          <w:color w:val="000000" w:themeColor="text1"/>
        </w:rPr>
        <w:t xml:space="preserve"> the user can reassign one or many consults to a particular local </w:t>
      </w:r>
      <w:r w:rsidR="005D089E">
        <w:rPr>
          <w:color w:val="000000" w:themeColor="text1"/>
        </w:rPr>
        <w:t>Scheduling Site</w:t>
      </w:r>
      <w:r>
        <w:rPr>
          <w:color w:val="000000" w:themeColor="text1"/>
        </w:rPr>
        <w:t>.</w:t>
      </w: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E4414A" w:rsidRDefault="00E4414A" w:rsidP="00576288">
      <w:pPr>
        <w:rPr>
          <w:color w:val="000000" w:themeColor="text1"/>
        </w:rPr>
      </w:pPr>
    </w:p>
    <w:p w:rsidR="00576288" w:rsidRPr="00FE473B" w:rsidRDefault="00FE473B" w:rsidP="00BF7E72">
      <w:pPr>
        <w:pStyle w:val="Heading1"/>
        <w:rPr>
          <w:b/>
          <w:color w:val="0070C0"/>
          <w:u w:val="single"/>
        </w:rPr>
      </w:pPr>
      <w:bookmarkStart w:id="12" w:name="_Toc510006776"/>
      <w:r w:rsidRPr="00FE473B">
        <w:rPr>
          <w:b/>
          <w:color w:val="0070C0"/>
          <w:u w:val="single"/>
        </w:rPr>
        <w:t>Changes to Consult Submission Screen</w:t>
      </w:r>
      <w:bookmarkEnd w:id="12"/>
    </w:p>
    <w:p w:rsidR="00FE473B" w:rsidRDefault="00C64245" w:rsidP="00576288">
      <w:pPr>
        <w:rPr>
          <w:color w:val="000000" w:themeColor="text1"/>
        </w:rPr>
      </w:pPr>
      <w:r>
        <w:rPr>
          <w:color w:val="000000" w:themeColor="text1"/>
        </w:rPr>
        <w:t>Changes have been made to the consult submission screen to support the new “Test Order” configuration. The changes are made for both “Test Orders” and “Direct”</w:t>
      </w:r>
      <w:r w:rsidR="00E31EE2">
        <w:rPr>
          <w:color w:val="000000" w:themeColor="text1"/>
        </w:rPr>
        <w:t xml:space="preserve"> consult requests.</w:t>
      </w:r>
    </w:p>
    <w:p w:rsidR="00E31EE2" w:rsidRDefault="00E31EE2" w:rsidP="00576288">
      <w:pPr>
        <w:rPr>
          <w:color w:val="000000" w:themeColor="text1"/>
        </w:rPr>
      </w:pPr>
      <w:r>
        <w:rPr>
          <w:noProof/>
        </w:rPr>
        <w:lastRenderedPageBreak/>
        <w:drawing>
          <wp:inline distT="0" distB="0" distL="0" distR="0" wp14:anchorId="6D3C9211" wp14:editId="488791F0">
            <wp:extent cx="5943600" cy="5280025"/>
            <wp:effectExtent l="19050" t="19050" r="19050" b="158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5280025"/>
                    </a:xfrm>
                    <a:prstGeom prst="rect">
                      <a:avLst/>
                    </a:prstGeom>
                    <a:noFill/>
                    <a:ln>
                      <a:solidFill>
                        <a:schemeClr val="accent1"/>
                      </a:solidFill>
                    </a:ln>
                  </pic:spPr>
                </pic:pic>
              </a:graphicData>
            </a:graphic>
          </wp:inline>
        </w:drawing>
      </w:r>
    </w:p>
    <w:p w:rsidR="004A23B3" w:rsidRDefault="00A47652" w:rsidP="00576288">
      <w:pPr>
        <w:rPr>
          <w:color w:val="000000" w:themeColor="text1"/>
        </w:rPr>
      </w:pPr>
      <w:r>
        <w:rPr>
          <w:color w:val="000000" w:themeColor="text1"/>
        </w:rPr>
        <w:t xml:space="preserve">All fields in the “Consult Detail” section </w:t>
      </w:r>
      <w:proofErr w:type="gramStart"/>
      <w:r>
        <w:rPr>
          <w:color w:val="000000" w:themeColor="text1"/>
        </w:rPr>
        <w:t>are</w:t>
      </w:r>
      <w:proofErr w:type="gramEnd"/>
      <w:r>
        <w:rPr>
          <w:color w:val="000000" w:themeColor="text1"/>
        </w:rPr>
        <w:t xml:space="preserve"> required fields</w:t>
      </w:r>
    </w:p>
    <w:p w:rsidR="005C69F0" w:rsidRDefault="005C69F0" w:rsidP="00576288">
      <w:pPr>
        <w:rPr>
          <w:color w:val="000000" w:themeColor="text1"/>
        </w:rPr>
      </w:pPr>
    </w:p>
    <w:p w:rsidR="00A47652" w:rsidRDefault="00097853" w:rsidP="00576288">
      <w:pPr>
        <w:rPr>
          <w:color w:val="000000" w:themeColor="text1"/>
        </w:rPr>
      </w:pPr>
      <w:r>
        <w:rPr>
          <w:color w:val="000000" w:themeColor="text1"/>
        </w:rPr>
        <w:t xml:space="preserve">Note: </w:t>
      </w:r>
    </w:p>
    <w:p w:rsidR="00097853" w:rsidRDefault="00097853" w:rsidP="00576288">
      <w:pPr>
        <w:rPr>
          <w:color w:val="000000" w:themeColor="text1"/>
        </w:rPr>
      </w:pPr>
      <w:r>
        <w:rPr>
          <w:color w:val="000000" w:themeColor="text1"/>
        </w:rPr>
        <w:t>The Location Preference drop down is configured/controlled on the “Specialties” tab in the Network Admin Role. Users can add/remove REGION entries from the “Specialties”</w:t>
      </w:r>
      <w:r w:rsidR="00A47652">
        <w:rPr>
          <w:color w:val="000000" w:themeColor="text1"/>
        </w:rPr>
        <w:t xml:space="preserve"> screen and will be used to route consults to the appropriate </w:t>
      </w:r>
      <w:r w:rsidR="005D089E">
        <w:rPr>
          <w:color w:val="000000" w:themeColor="text1"/>
        </w:rPr>
        <w:t>Scheduling Site</w:t>
      </w:r>
      <w:r w:rsidR="00A47652">
        <w:rPr>
          <w:color w:val="000000" w:themeColor="text1"/>
        </w:rPr>
        <w:t>.</w:t>
      </w:r>
    </w:p>
    <w:p w:rsidR="00C86B95" w:rsidRDefault="00C86B95" w:rsidP="00576288">
      <w:pPr>
        <w:rPr>
          <w:color w:val="000000" w:themeColor="text1"/>
        </w:rPr>
      </w:pPr>
    </w:p>
    <w:p w:rsidR="00C86B95" w:rsidRDefault="00C86B95" w:rsidP="00576288">
      <w:pPr>
        <w:rPr>
          <w:color w:val="000000" w:themeColor="text1"/>
        </w:rPr>
      </w:pPr>
    </w:p>
    <w:p w:rsidR="00C86B95" w:rsidRPr="00B4605D" w:rsidRDefault="00B4605D" w:rsidP="00BF7E72">
      <w:pPr>
        <w:pStyle w:val="Heading2"/>
        <w:rPr>
          <w:b/>
          <w:color w:val="000000" w:themeColor="text1"/>
          <w:u w:val="single"/>
        </w:rPr>
      </w:pPr>
      <w:bookmarkStart w:id="13" w:name="_Toc510006777"/>
      <w:r w:rsidRPr="00B4605D">
        <w:rPr>
          <w:b/>
          <w:color w:val="000000" w:themeColor="text1"/>
          <w:u w:val="single"/>
        </w:rPr>
        <w:t>Logging “Offline” Providers</w:t>
      </w:r>
      <w:bookmarkEnd w:id="13"/>
    </w:p>
    <w:p w:rsidR="00B4605D" w:rsidRDefault="00B4605D" w:rsidP="00576288">
      <w:pPr>
        <w:rPr>
          <w:color w:val="000000" w:themeColor="text1"/>
        </w:rPr>
      </w:pPr>
      <w:r>
        <w:rPr>
          <w:color w:val="000000" w:themeColor="text1"/>
        </w:rPr>
        <w:t>Staff users will have the ability to submit a consult request for a</w:t>
      </w:r>
      <w:r w:rsidR="00ED3817">
        <w:rPr>
          <w:color w:val="000000" w:themeColor="text1"/>
        </w:rPr>
        <w:t>n</w:t>
      </w:r>
      <w:r>
        <w:rPr>
          <w:color w:val="000000" w:themeColor="text1"/>
        </w:rPr>
        <w:t xml:space="preserve"> “Offline Provider”</w:t>
      </w:r>
      <w:r w:rsidR="00ED3817">
        <w:rPr>
          <w:color w:val="000000" w:themeColor="text1"/>
        </w:rPr>
        <w:t xml:space="preserve"> if the consult doesn’t require a dialog (Directs and/or Test Orders):</w:t>
      </w:r>
    </w:p>
    <w:p w:rsidR="00ED3817" w:rsidRDefault="00ED3817" w:rsidP="00576288">
      <w:pPr>
        <w:rPr>
          <w:color w:val="000000" w:themeColor="text1"/>
        </w:rPr>
      </w:pPr>
      <w:r>
        <w:rPr>
          <w:noProof/>
        </w:rPr>
        <w:lastRenderedPageBreak/>
        <w:drawing>
          <wp:inline distT="0" distB="0" distL="0" distR="0" wp14:anchorId="52E2D6F2" wp14:editId="2BBA42F2">
            <wp:extent cx="5276190" cy="914286"/>
            <wp:effectExtent l="19050" t="19050" r="20320" b="196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6190" cy="914286"/>
                    </a:xfrm>
                    <a:prstGeom prst="rect">
                      <a:avLst/>
                    </a:prstGeom>
                    <a:noFill/>
                    <a:ln>
                      <a:solidFill>
                        <a:schemeClr val="accent1"/>
                      </a:solidFill>
                    </a:ln>
                  </pic:spPr>
                </pic:pic>
              </a:graphicData>
            </a:graphic>
          </wp:inline>
        </w:drawing>
      </w:r>
    </w:p>
    <w:p w:rsidR="00ED3817" w:rsidRDefault="00FD2700" w:rsidP="00576288">
      <w:pPr>
        <w:rPr>
          <w:color w:val="000000" w:themeColor="text1"/>
        </w:rPr>
      </w:pPr>
      <w:r>
        <w:rPr>
          <w:color w:val="000000" w:themeColor="text1"/>
        </w:rPr>
        <w:t>The name field is required if the staff user selects “*Offline Physician”</w:t>
      </w:r>
      <w:r w:rsidR="00DE1E0E">
        <w:rPr>
          <w:color w:val="000000" w:themeColor="text1"/>
        </w:rPr>
        <w:t>.</w:t>
      </w:r>
    </w:p>
    <w:p w:rsidR="00DE1E0E" w:rsidRDefault="00DE1E0E" w:rsidP="00576288">
      <w:pPr>
        <w:rPr>
          <w:color w:val="000000" w:themeColor="text1"/>
        </w:rPr>
      </w:pPr>
    </w:p>
    <w:p w:rsidR="00DE1E0E" w:rsidRDefault="00242A9B" w:rsidP="00576288">
      <w:pPr>
        <w:rPr>
          <w:color w:val="000000" w:themeColor="text1"/>
        </w:rPr>
      </w:pPr>
      <w:r>
        <w:rPr>
          <w:color w:val="000000" w:themeColor="text1"/>
        </w:rPr>
        <w:t xml:space="preserve">Once submitted the consult detail screens will have a red </w:t>
      </w:r>
      <w:r w:rsidRPr="004D23AA">
        <w:rPr>
          <w:color w:val="FF0000"/>
        </w:rPr>
        <w:t>(offline)</w:t>
      </w:r>
      <w:r>
        <w:rPr>
          <w:color w:val="000000" w:themeColor="text1"/>
        </w:rPr>
        <w:t xml:space="preserve"> indicator to notify the users that the consult was submitted for an offline provider:</w:t>
      </w:r>
    </w:p>
    <w:p w:rsidR="00242A9B" w:rsidRDefault="00242A9B" w:rsidP="00576288">
      <w:pPr>
        <w:rPr>
          <w:color w:val="000000" w:themeColor="text1"/>
        </w:rPr>
      </w:pPr>
      <w:r>
        <w:rPr>
          <w:noProof/>
        </w:rPr>
        <w:drawing>
          <wp:inline distT="0" distB="0" distL="0" distR="0" wp14:anchorId="256F9081" wp14:editId="78FCCA2A">
            <wp:extent cx="5943600" cy="2251075"/>
            <wp:effectExtent l="19050" t="19050" r="19050" b="158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251075"/>
                    </a:xfrm>
                    <a:prstGeom prst="rect">
                      <a:avLst/>
                    </a:prstGeom>
                    <a:noFill/>
                    <a:ln>
                      <a:solidFill>
                        <a:schemeClr val="accent1"/>
                      </a:solidFill>
                    </a:ln>
                  </pic:spPr>
                </pic:pic>
              </a:graphicData>
            </a:graphic>
          </wp:inline>
        </w:drawing>
      </w:r>
    </w:p>
    <w:p w:rsidR="00C0274E" w:rsidRDefault="00C0274E" w:rsidP="00576288">
      <w:pPr>
        <w:rPr>
          <w:color w:val="000000" w:themeColor="text1"/>
        </w:rPr>
      </w:pPr>
    </w:p>
    <w:p w:rsidR="00C0274E" w:rsidRPr="00C0274E" w:rsidRDefault="00C0274E" w:rsidP="00BF7E72">
      <w:pPr>
        <w:pStyle w:val="Heading2"/>
        <w:rPr>
          <w:b/>
          <w:color w:val="000000" w:themeColor="text1"/>
          <w:u w:val="single"/>
        </w:rPr>
      </w:pPr>
      <w:bookmarkStart w:id="14" w:name="_Toc510006778"/>
      <w:r w:rsidRPr="00C0274E">
        <w:rPr>
          <w:b/>
          <w:color w:val="000000" w:themeColor="text1"/>
          <w:u w:val="single"/>
        </w:rPr>
        <w:t>Thank You Confirmation Changes</w:t>
      </w:r>
      <w:bookmarkEnd w:id="14"/>
    </w:p>
    <w:p w:rsidR="00C0274E" w:rsidRDefault="00C0274E" w:rsidP="00576288">
      <w:pPr>
        <w:rPr>
          <w:color w:val="000000" w:themeColor="text1"/>
        </w:rPr>
      </w:pPr>
      <w:r>
        <w:rPr>
          <w:color w:val="000000" w:themeColor="text1"/>
        </w:rPr>
        <w:t>The Thank You Confirmation now gives the user an option to submit another eConsult for the same patient:</w:t>
      </w:r>
    </w:p>
    <w:p w:rsidR="00C0274E" w:rsidRDefault="00C0274E" w:rsidP="00576288">
      <w:pPr>
        <w:rPr>
          <w:color w:val="000000" w:themeColor="text1"/>
        </w:rPr>
      </w:pPr>
      <w:r>
        <w:rPr>
          <w:noProof/>
        </w:rPr>
        <w:drawing>
          <wp:inline distT="0" distB="0" distL="0" distR="0" wp14:anchorId="1B1331E8" wp14:editId="243E5DEF">
            <wp:extent cx="4438095" cy="895238"/>
            <wp:effectExtent l="0" t="0" r="635"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438095" cy="895238"/>
                    </a:xfrm>
                    <a:prstGeom prst="rect">
                      <a:avLst/>
                    </a:prstGeom>
                  </pic:spPr>
                </pic:pic>
              </a:graphicData>
            </a:graphic>
          </wp:inline>
        </w:drawing>
      </w:r>
    </w:p>
    <w:p w:rsidR="00C0274E" w:rsidRDefault="00C0274E" w:rsidP="00576288">
      <w:pPr>
        <w:rPr>
          <w:color w:val="000000" w:themeColor="text1"/>
        </w:rPr>
      </w:pPr>
      <w:r>
        <w:rPr>
          <w:color w:val="000000" w:themeColor="text1"/>
        </w:rPr>
        <w:t>Clicking on the link will create a new consult for the patient without the need to search for the patient again.</w:t>
      </w:r>
    </w:p>
    <w:p w:rsidR="00F05E97" w:rsidRDefault="00F05E97" w:rsidP="00576288">
      <w:pPr>
        <w:rPr>
          <w:color w:val="000000" w:themeColor="text1"/>
        </w:rPr>
      </w:pPr>
    </w:p>
    <w:p w:rsidR="00BF7E72" w:rsidRDefault="00BF7E72" w:rsidP="004574A3">
      <w:pPr>
        <w:rPr>
          <w:b/>
          <w:color w:val="0070C0"/>
          <w:u w:val="single"/>
        </w:rPr>
      </w:pPr>
    </w:p>
    <w:p w:rsidR="004574A3" w:rsidRPr="00FE473B" w:rsidRDefault="004574A3" w:rsidP="00BF7E72">
      <w:pPr>
        <w:pStyle w:val="Heading1"/>
        <w:rPr>
          <w:b/>
          <w:color w:val="0070C0"/>
          <w:u w:val="single"/>
        </w:rPr>
      </w:pPr>
      <w:bookmarkStart w:id="15" w:name="_Toc510006779"/>
      <w:r w:rsidRPr="00FE473B">
        <w:rPr>
          <w:b/>
          <w:color w:val="0070C0"/>
          <w:u w:val="single"/>
        </w:rPr>
        <w:t>Changes to Consult Submission Screen</w:t>
      </w:r>
      <w:bookmarkEnd w:id="15"/>
    </w:p>
    <w:p w:rsidR="00F05E97" w:rsidRDefault="00F05E97" w:rsidP="00576288">
      <w:pPr>
        <w:rPr>
          <w:color w:val="000000" w:themeColor="text1"/>
        </w:rPr>
      </w:pPr>
      <w:r>
        <w:rPr>
          <w:color w:val="000000" w:themeColor="text1"/>
        </w:rPr>
        <w:t>The inbox now has 2 tabs: eConsult and Referral</w:t>
      </w:r>
      <w:r w:rsidR="004574A3">
        <w:rPr>
          <w:color w:val="000000" w:themeColor="text1"/>
        </w:rPr>
        <w:t xml:space="preserve"> which will split the old inbox messages based on message type.</w:t>
      </w:r>
    </w:p>
    <w:p w:rsidR="004574A3" w:rsidRDefault="001A2E2C" w:rsidP="00576288">
      <w:pPr>
        <w:rPr>
          <w:color w:val="000000" w:themeColor="text1"/>
        </w:rPr>
      </w:pPr>
      <w:r>
        <w:rPr>
          <w:noProof/>
        </w:rPr>
        <w:lastRenderedPageBreak/>
        <w:drawing>
          <wp:inline distT="0" distB="0" distL="0" distR="0" wp14:anchorId="351A82C4" wp14:editId="078F9A2D">
            <wp:extent cx="5943600" cy="1139825"/>
            <wp:effectExtent l="19050" t="19050" r="19050" b="222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1139825"/>
                    </a:xfrm>
                    <a:prstGeom prst="rect">
                      <a:avLst/>
                    </a:prstGeom>
                    <a:noFill/>
                    <a:ln>
                      <a:solidFill>
                        <a:schemeClr val="accent1"/>
                      </a:solidFill>
                    </a:ln>
                  </pic:spPr>
                </pic:pic>
              </a:graphicData>
            </a:graphic>
          </wp:inline>
        </w:drawing>
      </w:r>
    </w:p>
    <w:p w:rsidR="001A2E2C" w:rsidRDefault="001A2E2C" w:rsidP="00576288">
      <w:pPr>
        <w:rPr>
          <w:color w:val="000000" w:themeColor="text1"/>
        </w:rPr>
      </w:pPr>
      <w:r>
        <w:rPr>
          <w:color w:val="000000" w:themeColor="text1"/>
        </w:rPr>
        <w:t>Staff users will default to the “Referrals Messages” tab while the PCP/SR’s will default to the “eConsult Messages” tab.</w:t>
      </w:r>
    </w:p>
    <w:p w:rsidR="001A2E2C" w:rsidRDefault="001A2E2C" w:rsidP="00576288">
      <w:pPr>
        <w:rPr>
          <w:color w:val="000000" w:themeColor="text1"/>
        </w:rPr>
      </w:pPr>
    </w:p>
    <w:p w:rsidR="001A2E2C" w:rsidRDefault="001A2E2C" w:rsidP="00576288">
      <w:pPr>
        <w:rPr>
          <w:color w:val="000000" w:themeColor="text1"/>
        </w:rPr>
      </w:pPr>
      <w:r>
        <w:rPr>
          <w:color w:val="000000" w:themeColor="text1"/>
        </w:rPr>
        <w:t>The enhancement also includes the ability to filter based on messages directly sent to user, referrals created by the user and the ability to search based on Consult ID, Sender Name or the Patient Name:</w:t>
      </w:r>
    </w:p>
    <w:p w:rsidR="001A2E2C" w:rsidRDefault="001A2E2C" w:rsidP="00576288">
      <w:pPr>
        <w:rPr>
          <w:color w:val="000000" w:themeColor="text1"/>
        </w:rPr>
      </w:pPr>
      <w:r>
        <w:rPr>
          <w:noProof/>
        </w:rPr>
        <w:drawing>
          <wp:inline distT="0" distB="0" distL="0" distR="0" wp14:anchorId="0089AA8F" wp14:editId="58D7127E">
            <wp:extent cx="5943600" cy="1046480"/>
            <wp:effectExtent l="19050" t="19050" r="19050" b="203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1046480"/>
                    </a:xfrm>
                    <a:prstGeom prst="rect">
                      <a:avLst/>
                    </a:prstGeom>
                    <a:noFill/>
                    <a:ln>
                      <a:solidFill>
                        <a:schemeClr val="accent1"/>
                      </a:solidFill>
                    </a:ln>
                  </pic:spPr>
                </pic:pic>
              </a:graphicData>
            </a:graphic>
          </wp:inline>
        </w:drawing>
      </w: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Default="00B1003C" w:rsidP="00576288">
      <w:pPr>
        <w:rPr>
          <w:color w:val="000000" w:themeColor="text1"/>
        </w:rPr>
      </w:pPr>
    </w:p>
    <w:p w:rsidR="00B1003C" w:rsidRPr="00B1003C" w:rsidRDefault="00B1003C" w:rsidP="00576288">
      <w:pPr>
        <w:rPr>
          <w:b/>
          <w:color w:val="0070C0"/>
          <w:u w:val="single"/>
        </w:rPr>
      </w:pPr>
    </w:p>
    <w:p w:rsidR="00B1003C" w:rsidRPr="00B1003C" w:rsidRDefault="00B1003C" w:rsidP="00BF7E72">
      <w:pPr>
        <w:pStyle w:val="Heading1"/>
        <w:rPr>
          <w:b/>
          <w:color w:val="0070C0"/>
          <w:u w:val="single"/>
        </w:rPr>
      </w:pPr>
      <w:bookmarkStart w:id="16" w:name="_Toc510006780"/>
      <w:r w:rsidRPr="00B1003C">
        <w:rPr>
          <w:b/>
          <w:color w:val="0070C0"/>
          <w:u w:val="single"/>
        </w:rPr>
        <w:t>Setting up a new “Test Order”</w:t>
      </w:r>
      <w:bookmarkEnd w:id="16"/>
    </w:p>
    <w:p w:rsidR="00B1003C" w:rsidRDefault="00ED0215" w:rsidP="00576288">
      <w:pPr>
        <w:rPr>
          <w:color w:val="000000" w:themeColor="text1"/>
        </w:rPr>
      </w:pPr>
      <w:r>
        <w:rPr>
          <w:color w:val="000000" w:themeColor="text1"/>
        </w:rPr>
        <w:t>Setting up a new test order will involve multiple steps in the configuration process:</w:t>
      </w:r>
    </w:p>
    <w:p w:rsidR="00DA5055" w:rsidRPr="00DA5055" w:rsidRDefault="00DA5055" w:rsidP="00BF7E72">
      <w:pPr>
        <w:pStyle w:val="Heading2"/>
        <w:rPr>
          <w:b/>
          <w:color w:val="000000" w:themeColor="text1"/>
        </w:rPr>
      </w:pPr>
      <w:bookmarkStart w:id="17" w:name="_Toc510006781"/>
      <w:r w:rsidRPr="00DA5055">
        <w:rPr>
          <w:b/>
          <w:color w:val="000000" w:themeColor="text1"/>
        </w:rPr>
        <w:lastRenderedPageBreak/>
        <w:t>Specialty Setup</w:t>
      </w:r>
      <w:bookmarkEnd w:id="17"/>
    </w:p>
    <w:tbl>
      <w:tblPr>
        <w:tblStyle w:val="TableGrid"/>
        <w:tblW w:w="0" w:type="auto"/>
        <w:tblLook w:val="04A0" w:firstRow="1" w:lastRow="0" w:firstColumn="1" w:lastColumn="0" w:noHBand="0" w:noVBand="1"/>
      </w:tblPr>
      <w:tblGrid>
        <w:gridCol w:w="3116"/>
        <w:gridCol w:w="3117"/>
        <w:gridCol w:w="3117"/>
      </w:tblGrid>
      <w:tr w:rsidR="00ED0215" w:rsidTr="00A53E4F">
        <w:tc>
          <w:tcPr>
            <w:tcW w:w="3116" w:type="dxa"/>
            <w:shd w:val="clear" w:color="auto" w:fill="000000" w:themeFill="text1"/>
          </w:tcPr>
          <w:p w:rsidR="00ED0215" w:rsidRPr="00A53E4F" w:rsidRDefault="00ED0215" w:rsidP="00576288">
            <w:pPr>
              <w:rPr>
                <w:b/>
                <w:color w:val="FFFFFF" w:themeColor="background1"/>
              </w:rPr>
            </w:pPr>
            <w:r w:rsidRPr="00A53E4F">
              <w:rPr>
                <w:b/>
                <w:color w:val="FFFFFF" w:themeColor="background1"/>
              </w:rPr>
              <w:t>Task</w:t>
            </w:r>
          </w:p>
        </w:tc>
        <w:tc>
          <w:tcPr>
            <w:tcW w:w="3117" w:type="dxa"/>
            <w:shd w:val="clear" w:color="auto" w:fill="000000" w:themeFill="text1"/>
          </w:tcPr>
          <w:p w:rsidR="00ED0215" w:rsidRPr="00A53E4F" w:rsidRDefault="00ED0215" w:rsidP="00576288">
            <w:pPr>
              <w:rPr>
                <w:b/>
                <w:color w:val="FFFFFF" w:themeColor="background1"/>
              </w:rPr>
            </w:pPr>
            <w:r w:rsidRPr="00A53E4F">
              <w:rPr>
                <w:b/>
                <w:color w:val="FFFFFF" w:themeColor="background1"/>
              </w:rPr>
              <w:t>Area of Site</w:t>
            </w:r>
          </w:p>
        </w:tc>
        <w:tc>
          <w:tcPr>
            <w:tcW w:w="3117" w:type="dxa"/>
            <w:shd w:val="clear" w:color="auto" w:fill="000000" w:themeFill="text1"/>
          </w:tcPr>
          <w:p w:rsidR="00ED0215" w:rsidRPr="00A53E4F" w:rsidRDefault="00623122" w:rsidP="00576288">
            <w:pPr>
              <w:rPr>
                <w:b/>
                <w:color w:val="FFFFFF" w:themeColor="background1"/>
              </w:rPr>
            </w:pPr>
            <w:r>
              <w:rPr>
                <w:b/>
                <w:color w:val="FFFFFF" w:themeColor="background1"/>
              </w:rPr>
              <w:t>Comments</w:t>
            </w:r>
          </w:p>
        </w:tc>
      </w:tr>
      <w:tr w:rsidR="00ED0215" w:rsidTr="00ED0215">
        <w:tc>
          <w:tcPr>
            <w:tcW w:w="3116" w:type="dxa"/>
          </w:tcPr>
          <w:p w:rsidR="00ED0215" w:rsidRDefault="00623122" w:rsidP="00576288">
            <w:pPr>
              <w:rPr>
                <w:color w:val="000000" w:themeColor="text1"/>
              </w:rPr>
            </w:pPr>
            <w:r>
              <w:rPr>
                <w:color w:val="000000" w:themeColor="text1"/>
              </w:rPr>
              <w:t>Creating a New Specialty</w:t>
            </w:r>
          </w:p>
        </w:tc>
        <w:tc>
          <w:tcPr>
            <w:tcW w:w="3117" w:type="dxa"/>
          </w:tcPr>
          <w:p w:rsidR="00ED0215" w:rsidRDefault="00623122" w:rsidP="00576288">
            <w:pPr>
              <w:rPr>
                <w:color w:val="000000" w:themeColor="text1"/>
              </w:rPr>
            </w:pPr>
            <w:r>
              <w:rPr>
                <w:color w:val="000000" w:themeColor="text1"/>
              </w:rPr>
              <w:t xml:space="preserve">Site Admin </w:t>
            </w:r>
            <w:r w:rsidR="007D0327">
              <w:rPr>
                <w:color w:val="000000" w:themeColor="text1"/>
              </w:rPr>
              <w:t>–</w:t>
            </w:r>
            <w:r>
              <w:rPr>
                <w:color w:val="000000" w:themeColor="text1"/>
              </w:rPr>
              <w:t xml:space="preserve"> Specialty</w:t>
            </w:r>
          </w:p>
        </w:tc>
        <w:tc>
          <w:tcPr>
            <w:tcW w:w="3117" w:type="dxa"/>
          </w:tcPr>
          <w:p w:rsidR="00ED0215" w:rsidRDefault="00623122" w:rsidP="00576288">
            <w:pPr>
              <w:rPr>
                <w:color w:val="000000" w:themeColor="text1"/>
              </w:rPr>
            </w:pPr>
            <w:r>
              <w:rPr>
                <w:color w:val="000000" w:themeColor="text1"/>
              </w:rPr>
              <w:t>Creat</w:t>
            </w:r>
            <w:r w:rsidR="009B0F04">
              <w:rPr>
                <w:color w:val="000000" w:themeColor="text1"/>
              </w:rPr>
              <w:t>e a new specialty and check off:</w:t>
            </w:r>
          </w:p>
          <w:p w:rsidR="009B0F04" w:rsidRDefault="009B0F04" w:rsidP="009B0F04">
            <w:pPr>
              <w:pStyle w:val="ListParagraph"/>
              <w:numPr>
                <w:ilvl w:val="0"/>
                <w:numId w:val="22"/>
              </w:numPr>
              <w:rPr>
                <w:color w:val="000000" w:themeColor="text1"/>
              </w:rPr>
            </w:pPr>
            <w:r>
              <w:rPr>
                <w:color w:val="000000" w:themeColor="text1"/>
              </w:rPr>
              <w:t>TAR Enabled</w:t>
            </w:r>
          </w:p>
          <w:p w:rsidR="009B0F04" w:rsidRDefault="009B0F04" w:rsidP="009B0F04">
            <w:pPr>
              <w:pStyle w:val="ListParagraph"/>
              <w:numPr>
                <w:ilvl w:val="0"/>
                <w:numId w:val="22"/>
              </w:numPr>
              <w:rPr>
                <w:color w:val="000000" w:themeColor="text1"/>
              </w:rPr>
            </w:pPr>
            <w:r>
              <w:rPr>
                <w:color w:val="000000" w:themeColor="text1"/>
              </w:rPr>
              <w:t>Consult Enabled</w:t>
            </w:r>
          </w:p>
          <w:p w:rsidR="009B0F04" w:rsidRDefault="009B0F04" w:rsidP="009B0F04">
            <w:pPr>
              <w:pStyle w:val="ListParagraph"/>
              <w:numPr>
                <w:ilvl w:val="0"/>
                <w:numId w:val="22"/>
              </w:numPr>
              <w:rPr>
                <w:color w:val="000000" w:themeColor="text1"/>
              </w:rPr>
            </w:pPr>
            <w:r>
              <w:rPr>
                <w:color w:val="000000" w:themeColor="text1"/>
              </w:rPr>
              <w:t>Staff Submit</w:t>
            </w:r>
          </w:p>
          <w:p w:rsidR="009B0F04" w:rsidRDefault="009B0F04" w:rsidP="009B0F04">
            <w:pPr>
              <w:pStyle w:val="ListParagraph"/>
              <w:numPr>
                <w:ilvl w:val="0"/>
                <w:numId w:val="22"/>
              </w:numPr>
              <w:rPr>
                <w:color w:val="000000" w:themeColor="text1"/>
              </w:rPr>
            </w:pPr>
            <w:r>
              <w:rPr>
                <w:color w:val="000000" w:themeColor="text1"/>
              </w:rPr>
              <w:t>Active</w:t>
            </w:r>
          </w:p>
          <w:p w:rsidR="009B0F04" w:rsidRDefault="009B0F04" w:rsidP="009B0F04">
            <w:pPr>
              <w:rPr>
                <w:color w:val="000000" w:themeColor="text1"/>
              </w:rPr>
            </w:pPr>
          </w:p>
          <w:p w:rsidR="009B0F04" w:rsidRPr="009B0F04" w:rsidRDefault="009B0F04" w:rsidP="009B0F04">
            <w:pPr>
              <w:rPr>
                <w:color w:val="000000" w:themeColor="text1"/>
              </w:rPr>
            </w:pPr>
            <w:r>
              <w:rPr>
                <w:color w:val="000000" w:themeColor="text1"/>
              </w:rPr>
              <w:t>Leave “Require Consult” unchecked</w:t>
            </w:r>
          </w:p>
        </w:tc>
      </w:tr>
      <w:tr w:rsidR="00ED0215" w:rsidTr="00ED0215">
        <w:tc>
          <w:tcPr>
            <w:tcW w:w="3116" w:type="dxa"/>
          </w:tcPr>
          <w:p w:rsidR="00ED0215" w:rsidRDefault="00854541" w:rsidP="00576288">
            <w:pPr>
              <w:rPr>
                <w:color w:val="000000" w:themeColor="text1"/>
              </w:rPr>
            </w:pPr>
            <w:r>
              <w:rPr>
                <w:color w:val="000000" w:themeColor="text1"/>
              </w:rPr>
              <w:t>Configure Specialty – Request Type</w:t>
            </w:r>
          </w:p>
        </w:tc>
        <w:tc>
          <w:tcPr>
            <w:tcW w:w="3117" w:type="dxa"/>
          </w:tcPr>
          <w:p w:rsidR="00ED0215" w:rsidRDefault="00854541" w:rsidP="00576288">
            <w:pPr>
              <w:rPr>
                <w:color w:val="000000" w:themeColor="text1"/>
              </w:rPr>
            </w:pPr>
            <w:r>
              <w:rPr>
                <w:color w:val="000000" w:themeColor="text1"/>
              </w:rPr>
              <w:t>Network Admin –</w:t>
            </w:r>
            <w:r w:rsidR="007D0327">
              <w:rPr>
                <w:color w:val="000000" w:themeColor="text1"/>
              </w:rPr>
              <w:t xml:space="preserve"> Specialties</w:t>
            </w:r>
          </w:p>
        </w:tc>
        <w:tc>
          <w:tcPr>
            <w:tcW w:w="3117" w:type="dxa"/>
          </w:tcPr>
          <w:p w:rsidR="00ED0215" w:rsidRDefault="00854541" w:rsidP="00576288">
            <w:pPr>
              <w:rPr>
                <w:color w:val="000000" w:themeColor="text1"/>
              </w:rPr>
            </w:pPr>
            <w:r>
              <w:rPr>
                <w:color w:val="000000" w:themeColor="text1"/>
              </w:rPr>
              <w:t>Set the appropriate “Request Type” for the Test Order</w:t>
            </w:r>
          </w:p>
        </w:tc>
      </w:tr>
      <w:tr w:rsidR="003D02ED" w:rsidTr="00ED0215">
        <w:tc>
          <w:tcPr>
            <w:tcW w:w="3116" w:type="dxa"/>
          </w:tcPr>
          <w:p w:rsidR="003D02ED" w:rsidRDefault="003D02ED" w:rsidP="00576288">
            <w:pPr>
              <w:rPr>
                <w:color w:val="000000" w:themeColor="text1"/>
              </w:rPr>
            </w:pPr>
            <w:r>
              <w:rPr>
                <w:color w:val="000000" w:themeColor="text1"/>
              </w:rPr>
              <w:t xml:space="preserve">Configure Specialty – </w:t>
            </w:r>
            <w:r>
              <w:rPr>
                <w:color w:val="000000" w:themeColor="text1"/>
              </w:rPr>
              <w:t>Location Preference Options</w:t>
            </w:r>
          </w:p>
        </w:tc>
        <w:tc>
          <w:tcPr>
            <w:tcW w:w="3117" w:type="dxa"/>
          </w:tcPr>
          <w:p w:rsidR="003D02ED" w:rsidRDefault="003D02ED" w:rsidP="00576288">
            <w:pPr>
              <w:rPr>
                <w:color w:val="000000" w:themeColor="text1"/>
              </w:rPr>
            </w:pPr>
            <w:r>
              <w:rPr>
                <w:color w:val="000000" w:themeColor="text1"/>
              </w:rPr>
              <w:t xml:space="preserve">Network Admin </w:t>
            </w:r>
            <w:r w:rsidR="00315CE0">
              <w:rPr>
                <w:color w:val="000000" w:themeColor="text1"/>
              </w:rPr>
              <w:t>–</w:t>
            </w:r>
            <w:r>
              <w:rPr>
                <w:color w:val="000000" w:themeColor="text1"/>
              </w:rPr>
              <w:t xml:space="preserve"> Specialties</w:t>
            </w:r>
          </w:p>
          <w:p w:rsidR="00315CE0" w:rsidRDefault="00315CE0" w:rsidP="00576288">
            <w:pPr>
              <w:rPr>
                <w:color w:val="000000" w:themeColor="text1"/>
              </w:rPr>
            </w:pPr>
            <w:r w:rsidRPr="00315CE0">
              <w:rPr>
                <w:color w:val="0070C0"/>
              </w:rPr>
              <w:t>“Location Choices” link(s)</w:t>
            </w:r>
          </w:p>
        </w:tc>
        <w:tc>
          <w:tcPr>
            <w:tcW w:w="3117" w:type="dxa"/>
          </w:tcPr>
          <w:p w:rsidR="003D02ED" w:rsidRDefault="003D02ED" w:rsidP="00576288">
            <w:pPr>
              <w:rPr>
                <w:color w:val="000000" w:themeColor="text1"/>
              </w:rPr>
            </w:pPr>
            <w:r>
              <w:rPr>
                <w:color w:val="000000" w:themeColor="text1"/>
              </w:rPr>
              <w:t>Set the locations the specialty will be offered in the “Location Preferences” drop down</w:t>
            </w:r>
          </w:p>
        </w:tc>
      </w:tr>
      <w:tr w:rsidR="00ED0215" w:rsidTr="00ED0215">
        <w:tc>
          <w:tcPr>
            <w:tcW w:w="3116" w:type="dxa"/>
          </w:tcPr>
          <w:p w:rsidR="00ED0215" w:rsidRDefault="00854541" w:rsidP="00576288">
            <w:pPr>
              <w:rPr>
                <w:color w:val="000000" w:themeColor="text1"/>
              </w:rPr>
            </w:pPr>
            <w:r>
              <w:rPr>
                <w:color w:val="000000" w:themeColor="text1"/>
              </w:rPr>
              <w:t xml:space="preserve">Configure Specialty </w:t>
            </w:r>
            <w:r w:rsidR="00474190">
              <w:rPr>
                <w:color w:val="000000" w:themeColor="text1"/>
              </w:rPr>
              <w:t>–</w:t>
            </w:r>
            <w:r>
              <w:rPr>
                <w:color w:val="000000" w:themeColor="text1"/>
              </w:rPr>
              <w:t xml:space="preserve"> </w:t>
            </w:r>
            <w:r w:rsidR="00474190">
              <w:rPr>
                <w:color w:val="000000" w:themeColor="text1"/>
              </w:rPr>
              <w:t>Scheduling Site</w:t>
            </w:r>
          </w:p>
        </w:tc>
        <w:tc>
          <w:tcPr>
            <w:tcW w:w="3117" w:type="dxa"/>
          </w:tcPr>
          <w:p w:rsidR="00ED0215" w:rsidRDefault="00474190" w:rsidP="00576288">
            <w:pPr>
              <w:rPr>
                <w:color w:val="000000" w:themeColor="text1"/>
              </w:rPr>
            </w:pPr>
            <w:r>
              <w:rPr>
                <w:color w:val="000000" w:themeColor="text1"/>
              </w:rPr>
              <w:t>Network Admin – Specialties</w:t>
            </w:r>
          </w:p>
          <w:p w:rsidR="00315CE0" w:rsidRDefault="00315CE0" w:rsidP="00576288">
            <w:pPr>
              <w:rPr>
                <w:color w:val="000000" w:themeColor="text1"/>
              </w:rPr>
            </w:pPr>
            <w:r w:rsidRPr="00315CE0">
              <w:rPr>
                <w:color w:val="0070C0"/>
              </w:rPr>
              <w:t>“Scheduling” link(s)</w:t>
            </w:r>
          </w:p>
        </w:tc>
        <w:tc>
          <w:tcPr>
            <w:tcW w:w="3117" w:type="dxa"/>
          </w:tcPr>
          <w:p w:rsidR="00ED0215" w:rsidRDefault="00474190" w:rsidP="00576288">
            <w:pPr>
              <w:rPr>
                <w:color w:val="000000" w:themeColor="text1"/>
              </w:rPr>
            </w:pPr>
            <w:r>
              <w:rPr>
                <w:color w:val="000000" w:themeColor="text1"/>
              </w:rPr>
              <w:t>Set the scheduling site for each of the “Location Preferences”</w:t>
            </w:r>
          </w:p>
        </w:tc>
      </w:tr>
      <w:tr w:rsidR="00315CE0" w:rsidTr="00ED0215">
        <w:tc>
          <w:tcPr>
            <w:tcW w:w="3116" w:type="dxa"/>
          </w:tcPr>
          <w:p w:rsidR="00315CE0" w:rsidRDefault="00072A7C" w:rsidP="00576288">
            <w:pPr>
              <w:rPr>
                <w:color w:val="000000" w:themeColor="text1"/>
              </w:rPr>
            </w:pPr>
            <w:r>
              <w:rPr>
                <w:color w:val="000000" w:themeColor="text1"/>
              </w:rPr>
              <w:t>Configure Specialty – Specialty Panel</w:t>
            </w:r>
          </w:p>
        </w:tc>
        <w:tc>
          <w:tcPr>
            <w:tcW w:w="3117" w:type="dxa"/>
          </w:tcPr>
          <w:p w:rsidR="00315CE0" w:rsidRDefault="00072A7C" w:rsidP="00576288">
            <w:pPr>
              <w:rPr>
                <w:color w:val="000000" w:themeColor="text1"/>
              </w:rPr>
            </w:pPr>
            <w:r>
              <w:rPr>
                <w:color w:val="000000" w:themeColor="text1"/>
              </w:rPr>
              <w:t>Network Admin – Specialties</w:t>
            </w:r>
          </w:p>
        </w:tc>
        <w:tc>
          <w:tcPr>
            <w:tcW w:w="3117" w:type="dxa"/>
          </w:tcPr>
          <w:p w:rsidR="00315CE0" w:rsidRDefault="00072A7C" w:rsidP="00576288">
            <w:pPr>
              <w:rPr>
                <w:color w:val="000000" w:themeColor="text1"/>
              </w:rPr>
            </w:pPr>
            <w:r>
              <w:rPr>
                <w:color w:val="000000" w:themeColor="text1"/>
              </w:rPr>
              <w:t>Add the new specialty to the appropriate specialty panel</w:t>
            </w:r>
          </w:p>
        </w:tc>
      </w:tr>
    </w:tbl>
    <w:p w:rsidR="00ED0215" w:rsidRDefault="00ED0215" w:rsidP="00576288">
      <w:pPr>
        <w:rPr>
          <w:color w:val="000000" w:themeColor="text1"/>
        </w:rPr>
      </w:pPr>
    </w:p>
    <w:p w:rsidR="00DA5055" w:rsidRPr="001B61D7" w:rsidRDefault="00DA5055" w:rsidP="00BF7E72">
      <w:pPr>
        <w:pStyle w:val="Heading2"/>
        <w:rPr>
          <w:b/>
          <w:color w:val="000000" w:themeColor="text1"/>
        </w:rPr>
      </w:pPr>
      <w:bookmarkStart w:id="18" w:name="_Toc510006782"/>
      <w:r w:rsidRPr="001B61D7">
        <w:rPr>
          <w:b/>
          <w:color w:val="000000" w:themeColor="text1"/>
        </w:rPr>
        <w:t>Local Scheduling Site Setup</w:t>
      </w:r>
      <w:bookmarkEnd w:id="18"/>
    </w:p>
    <w:tbl>
      <w:tblPr>
        <w:tblStyle w:val="TableGrid"/>
        <w:tblW w:w="0" w:type="auto"/>
        <w:tblLook w:val="04A0" w:firstRow="1" w:lastRow="0" w:firstColumn="1" w:lastColumn="0" w:noHBand="0" w:noVBand="1"/>
      </w:tblPr>
      <w:tblGrid>
        <w:gridCol w:w="3116"/>
        <w:gridCol w:w="3117"/>
        <w:gridCol w:w="3117"/>
      </w:tblGrid>
      <w:tr w:rsidR="00162AEF" w:rsidRPr="00A53E4F" w:rsidTr="00EA699C">
        <w:tc>
          <w:tcPr>
            <w:tcW w:w="3116" w:type="dxa"/>
            <w:shd w:val="clear" w:color="auto" w:fill="000000" w:themeFill="text1"/>
          </w:tcPr>
          <w:p w:rsidR="00162AEF" w:rsidRPr="00A53E4F" w:rsidRDefault="00162AEF" w:rsidP="00EA699C">
            <w:pPr>
              <w:rPr>
                <w:b/>
                <w:color w:val="FFFFFF" w:themeColor="background1"/>
              </w:rPr>
            </w:pPr>
            <w:r w:rsidRPr="00A53E4F">
              <w:rPr>
                <w:b/>
                <w:color w:val="FFFFFF" w:themeColor="background1"/>
              </w:rPr>
              <w:t>Task</w:t>
            </w:r>
          </w:p>
        </w:tc>
        <w:tc>
          <w:tcPr>
            <w:tcW w:w="3117" w:type="dxa"/>
            <w:shd w:val="clear" w:color="auto" w:fill="000000" w:themeFill="text1"/>
          </w:tcPr>
          <w:p w:rsidR="00162AEF" w:rsidRPr="00A53E4F" w:rsidRDefault="00162AEF" w:rsidP="00EA699C">
            <w:pPr>
              <w:rPr>
                <w:b/>
                <w:color w:val="FFFFFF" w:themeColor="background1"/>
              </w:rPr>
            </w:pPr>
            <w:r w:rsidRPr="00A53E4F">
              <w:rPr>
                <w:b/>
                <w:color w:val="FFFFFF" w:themeColor="background1"/>
              </w:rPr>
              <w:t>Area of Site</w:t>
            </w:r>
          </w:p>
        </w:tc>
        <w:tc>
          <w:tcPr>
            <w:tcW w:w="3117" w:type="dxa"/>
            <w:shd w:val="clear" w:color="auto" w:fill="000000" w:themeFill="text1"/>
          </w:tcPr>
          <w:p w:rsidR="00162AEF" w:rsidRPr="00A53E4F" w:rsidRDefault="00162AEF" w:rsidP="00EA699C">
            <w:pPr>
              <w:rPr>
                <w:b/>
                <w:color w:val="FFFFFF" w:themeColor="background1"/>
              </w:rPr>
            </w:pPr>
            <w:r>
              <w:rPr>
                <w:b/>
                <w:color w:val="FFFFFF" w:themeColor="background1"/>
              </w:rPr>
              <w:t>Comments</w:t>
            </w:r>
          </w:p>
        </w:tc>
      </w:tr>
      <w:tr w:rsidR="00162AEF" w:rsidRPr="009B0F04" w:rsidTr="00EA699C">
        <w:tc>
          <w:tcPr>
            <w:tcW w:w="3116" w:type="dxa"/>
          </w:tcPr>
          <w:p w:rsidR="00162AEF" w:rsidRDefault="00162AEF" w:rsidP="00EA699C">
            <w:pPr>
              <w:rPr>
                <w:color w:val="000000" w:themeColor="text1"/>
              </w:rPr>
            </w:pPr>
            <w:r>
              <w:rPr>
                <w:color w:val="000000" w:themeColor="text1"/>
              </w:rPr>
              <w:t>Create new LRC Site</w:t>
            </w:r>
          </w:p>
        </w:tc>
        <w:tc>
          <w:tcPr>
            <w:tcW w:w="3117" w:type="dxa"/>
          </w:tcPr>
          <w:p w:rsidR="00162AEF" w:rsidRDefault="00162AEF" w:rsidP="00EA699C">
            <w:pPr>
              <w:rPr>
                <w:color w:val="000000" w:themeColor="text1"/>
              </w:rPr>
            </w:pPr>
            <w:r>
              <w:rPr>
                <w:color w:val="000000" w:themeColor="text1"/>
              </w:rPr>
              <w:t xml:space="preserve">Site Admin – </w:t>
            </w:r>
            <w:r>
              <w:rPr>
                <w:color w:val="000000" w:themeColor="text1"/>
              </w:rPr>
              <w:t>Org</w:t>
            </w:r>
          </w:p>
        </w:tc>
        <w:tc>
          <w:tcPr>
            <w:tcW w:w="3117" w:type="dxa"/>
          </w:tcPr>
          <w:p w:rsidR="00162AEF" w:rsidRPr="009B0F04" w:rsidRDefault="00162AEF" w:rsidP="00EA699C">
            <w:pPr>
              <w:rPr>
                <w:color w:val="000000" w:themeColor="text1"/>
              </w:rPr>
            </w:pPr>
            <w:r>
              <w:rPr>
                <w:color w:val="000000" w:themeColor="text1"/>
              </w:rPr>
              <w:t>Create new org with ORG_TYPE = ‘LRC’</w:t>
            </w:r>
          </w:p>
        </w:tc>
      </w:tr>
      <w:tr w:rsidR="00162AEF" w:rsidRPr="009B0F04" w:rsidTr="00EA699C">
        <w:tc>
          <w:tcPr>
            <w:tcW w:w="3116" w:type="dxa"/>
          </w:tcPr>
          <w:p w:rsidR="00162AEF" w:rsidRDefault="00162AEF" w:rsidP="00EA699C">
            <w:pPr>
              <w:rPr>
                <w:color w:val="000000" w:themeColor="text1"/>
              </w:rPr>
            </w:pPr>
            <w:r>
              <w:rPr>
                <w:color w:val="000000" w:themeColor="text1"/>
              </w:rPr>
              <w:t>Create new LRC Users</w:t>
            </w:r>
          </w:p>
        </w:tc>
        <w:tc>
          <w:tcPr>
            <w:tcW w:w="3117" w:type="dxa"/>
          </w:tcPr>
          <w:p w:rsidR="00162AEF" w:rsidRDefault="00162AEF" w:rsidP="00EA699C">
            <w:pPr>
              <w:rPr>
                <w:color w:val="000000" w:themeColor="text1"/>
              </w:rPr>
            </w:pPr>
            <w:r>
              <w:rPr>
                <w:color w:val="000000" w:themeColor="text1"/>
              </w:rPr>
              <w:t>Site Admin – Users</w:t>
            </w:r>
          </w:p>
        </w:tc>
        <w:tc>
          <w:tcPr>
            <w:tcW w:w="3117" w:type="dxa"/>
          </w:tcPr>
          <w:p w:rsidR="00162AEF" w:rsidRDefault="00162AEF" w:rsidP="00EA699C">
            <w:pPr>
              <w:rPr>
                <w:color w:val="000000" w:themeColor="text1"/>
              </w:rPr>
            </w:pPr>
            <w:r>
              <w:rPr>
                <w:color w:val="000000" w:themeColor="text1"/>
              </w:rPr>
              <w:t xml:space="preserve">Associate users to the new LRC site with </w:t>
            </w:r>
            <w:proofErr w:type="spellStart"/>
            <w:r>
              <w:rPr>
                <w:color w:val="000000" w:themeColor="text1"/>
              </w:rPr>
              <w:t>rel_type</w:t>
            </w:r>
            <w:proofErr w:type="spellEnd"/>
            <w:r>
              <w:rPr>
                <w:color w:val="000000" w:themeColor="text1"/>
              </w:rPr>
              <w:t xml:space="preserve"> “RC Staff” or “RC Supervisor”</w:t>
            </w:r>
          </w:p>
        </w:tc>
      </w:tr>
      <w:tr w:rsidR="00162AEF" w:rsidRPr="009B0F04" w:rsidTr="00EA699C">
        <w:tc>
          <w:tcPr>
            <w:tcW w:w="3116" w:type="dxa"/>
          </w:tcPr>
          <w:p w:rsidR="00162AEF" w:rsidRDefault="00162AEF" w:rsidP="00EA699C">
            <w:pPr>
              <w:rPr>
                <w:color w:val="000000" w:themeColor="text1"/>
              </w:rPr>
            </w:pPr>
            <w:r>
              <w:rPr>
                <w:color w:val="000000" w:themeColor="text1"/>
              </w:rPr>
              <w:t>Associate Users to Specialties</w:t>
            </w:r>
          </w:p>
        </w:tc>
        <w:tc>
          <w:tcPr>
            <w:tcW w:w="3117" w:type="dxa"/>
          </w:tcPr>
          <w:p w:rsidR="00162AEF" w:rsidRDefault="00162AEF" w:rsidP="00EA699C">
            <w:pPr>
              <w:rPr>
                <w:color w:val="000000" w:themeColor="text1"/>
              </w:rPr>
            </w:pPr>
            <w:r>
              <w:rPr>
                <w:color w:val="000000" w:themeColor="text1"/>
              </w:rPr>
              <w:t>LRC Supervisor -&gt; RSC Supervisor -&gt; Manage Staff</w:t>
            </w:r>
          </w:p>
          <w:p w:rsidR="00D92ABA" w:rsidRDefault="00D92ABA" w:rsidP="00EA699C">
            <w:pPr>
              <w:rPr>
                <w:color w:val="000000" w:themeColor="text1"/>
              </w:rPr>
            </w:pPr>
            <w:r w:rsidRPr="00D92ABA">
              <w:rPr>
                <w:color w:val="0070C0"/>
              </w:rPr>
              <w:t>“Specialties” link(s)</w:t>
            </w:r>
          </w:p>
        </w:tc>
        <w:tc>
          <w:tcPr>
            <w:tcW w:w="3117" w:type="dxa"/>
          </w:tcPr>
          <w:p w:rsidR="00162AEF" w:rsidRDefault="00532C9A" w:rsidP="00EA699C">
            <w:pPr>
              <w:rPr>
                <w:color w:val="000000" w:themeColor="text1"/>
              </w:rPr>
            </w:pPr>
            <w:r>
              <w:rPr>
                <w:color w:val="000000" w:themeColor="text1"/>
              </w:rPr>
              <w:t>Associate supervisor to all specialties being scheduled at site</w:t>
            </w:r>
          </w:p>
          <w:p w:rsidR="00532C9A" w:rsidRDefault="00532C9A" w:rsidP="00EA699C">
            <w:pPr>
              <w:rPr>
                <w:color w:val="000000" w:themeColor="text1"/>
              </w:rPr>
            </w:pPr>
          </w:p>
          <w:p w:rsidR="00532C9A" w:rsidRDefault="00532C9A" w:rsidP="00EA699C">
            <w:pPr>
              <w:rPr>
                <w:color w:val="000000" w:themeColor="text1"/>
              </w:rPr>
            </w:pPr>
            <w:r>
              <w:rPr>
                <w:color w:val="000000" w:themeColor="text1"/>
              </w:rPr>
              <w:t>Associate staff to their assigned specialties</w:t>
            </w:r>
          </w:p>
          <w:p w:rsidR="004668CF" w:rsidRDefault="004668CF" w:rsidP="00EA699C">
            <w:pPr>
              <w:rPr>
                <w:color w:val="000000" w:themeColor="text1"/>
              </w:rPr>
            </w:pPr>
          </w:p>
          <w:p w:rsidR="004668CF" w:rsidRDefault="004668CF" w:rsidP="00EA699C">
            <w:pPr>
              <w:rPr>
                <w:color w:val="000000" w:themeColor="text1"/>
              </w:rPr>
            </w:pPr>
            <w:r>
              <w:rPr>
                <w:color w:val="000000" w:themeColor="text1"/>
              </w:rPr>
              <w:t>Check off staff’s “Available for Assignment” so they can be assigned consults for scheduling.</w:t>
            </w:r>
          </w:p>
        </w:tc>
      </w:tr>
    </w:tbl>
    <w:p w:rsidR="00162AEF" w:rsidRPr="00576288" w:rsidRDefault="00162AEF" w:rsidP="00576288">
      <w:pPr>
        <w:rPr>
          <w:color w:val="000000" w:themeColor="text1"/>
        </w:rPr>
      </w:pPr>
    </w:p>
    <w:sectPr w:rsidR="00162AEF" w:rsidRPr="00576288">
      <w:head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96A" w:rsidRDefault="003C296A" w:rsidP="003C296A">
      <w:pPr>
        <w:spacing w:after="0" w:line="240" w:lineRule="auto"/>
      </w:pPr>
      <w:r>
        <w:separator/>
      </w:r>
    </w:p>
  </w:endnote>
  <w:endnote w:type="continuationSeparator" w:id="0">
    <w:p w:rsidR="003C296A" w:rsidRDefault="003C296A" w:rsidP="003C2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96A" w:rsidRDefault="003C296A" w:rsidP="003C296A">
      <w:pPr>
        <w:spacing w:after="0" w:line="240" w:lineRule="auto"/>
      </w:pPr>
      <w:r>
        <w:separator/>
      </w:r>
    </w:p>
  </w:footnote>
  <w:footnote w:type="continuationSeparator" w:id="0">
    <w:p w:rsidR="003C296A" w:rsidRDefault="003C296A" w:rsidP="003C2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96A" w:rsidRDefault="003C296A">
    <w:pPr>
      <w:pStyle w:val="Header"/>
    </w:pPr>
    <w:r w:rsidRPr="003E7898">
      <w:rPr>
        <w:noProof/>
      </w:rPr>
      <w:drawing>
        <wp:anchor distT="0" distB="0" distL="114300" distR="114300" simplePos="0" relativeHeight="251659264" behindDoc="0" locked="0" layoutInCell="1" allowOverlap="1" wp14:anchorId="3BB9AD0D" wp14:editId="5D30A170">
          <wp:simplePos x="0" y="0"/>
          <wp:positionH relativeFrom="column">
            <wp:posOffset>-457835</wp:posOffset>
          </wp:positionH>
          <wp:positionV relativeFrom="paragraph">
            <wp:posOffset>-177165</wp:posOffset>
          </wp:positionV>
          <wp:extent cx="6943725" cy="605768"/>
          <wp:effectExtent l="0" t="0" r="0" b="4445"/>
          <wp:wrapNone/>
          <wp:docPr id="23" name="Picture 23"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a:stretch>
                    <a:fillRect/>
                  </a:stretch>
                </pic:blipFill>
                <pic:spPr bwMode="auto">
                  <a:xfrm>
                    <a:off x="0" y="0"/>
                    <a:ext cx="6943725" cy="6057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C296A" w:rsidRDefault="003C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66AB"/>
    <w:multiLevelType w:val="hybridMultilevel"/>
    <w:tmpl w:val="3F980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4143"/>
    <w:multiLevelType w:val="hybridMultilevel"/>
    <w:tmpl w:val="E10AF7B6"/>
    <w:lvl w:ilvl="0" w:tplc="E5DA685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53765"/>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A2E41"/>
    <w:multiLevelType w:val="multilevel"/>
    <w:tmpl w:val="5C22F4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B591FAF"/>
    <w:multiLevelType w:val="hybridMultilevel"/>
    <w:tmpl w:val="859A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2A10"/>
    <w:multiLevelType w:val="hybridMultilevel"/>
    <w:tmpl w:val="EC44B0C4"/>
    <w:lvl w:ilvl="0" w:tplc="CE645A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C2748"/>
    <w:multiLevelType w:val="hybridMultilevel"/>
    <w:tmpl w:val="B0760EFE"/>
    <w:lvl w:ilvl="0" w:tplc="76365E9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02931"/>
    <w:multiLevelType w:val="multilevel"/>
    <w:tmpl w:val="E7E26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E5044AA"/>
    <w:multiLevelType w:val="multilevel"/>
    <w:tmpl w:val="E3FA7D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2C0745B"/>
    <w:multiLevelType w:val="hybridMultilevel"/>
    <w:tmpl w:val="8A649974"/>
    <w:lvl w:ilvl="0" w:tplc="EC344780">
      <w:start w:val="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C35C85"/>
    <w:multiLevelType w:val="multilevel"/>
    <w:tmpl w:val="68FC18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C2D243C"/>
    <w:multiLevelType w:val="hybridMultilevel"/>
    <w:tmpl w:val="AC8E35C8"/>
    <w:lvl w:ilvl="0" w:tplc="542C932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D1A3C"/>
    <w:multiLevelType w:val="hybridMultilevel"/>
    <w:tmpl w:val="DD92C65E"/>
    <w:lvl w:ilvl="0" w:tplc="C944B61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D5D43"/>
    <w:multiLevelType w:val="hybridMultilevel"/>
    <w:tmpl w:val="5BA66FF8"/>
    <w:lvl w:ilvl="0" w:tplc="CE645A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937E1A"/>
    <w:multiLevelType w:val="hybridMultilevel"/>
    <w:tmpl w:val="4FD2946E"/>
    <w:lvl w:ilvl="0" w:tplc="DE5CF8F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505090"/>
    <w:multiLevelType w:val="multilevel"/>
    <w:tmpl w:val="E618C6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1DF6CFA"/>
    <w:multiLevelType w:val="hybridMultilevel"/>
    <w:tmpl w:val="1B2E1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C4ABC"/>
    <w:multiLevelType w:val="multilevel"/>
    <w:tmpl w:val="97DE9B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4F567E0"/>
    <w:multiLevelType w:val="hybridMultilevel"/>
    <w:tmpl w:val="BC5CCCA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F80ED8"/>
    <w:multiLevelType w:val="multilevel"/>
    <w:tmpl w:val="41B2C8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3B66726"/>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D245FF"/>
    <w:multiLevelType w:val="multilevel"/>
    <w:tmpl w:val="38E660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4"/>
  </w:num>
  <w:num w:numId="2">
    <w:abstractNumId w:val="0"/>
  </w:num>
  <w:num w:numId="3">
    <w:abstractNumId w:val="4"/>
  </w:num>
  <w:num w:numId="4">
    <w:abstractNumId w:val="18"/>
  </w:num>
  <w:num w:numId="5">
    <w:abstractNumId w:val="16"/>
  </w:num>
  <w:num w:numId="6">
    <w:abstractNumId w:val="20"/>
  </w:num>
  <w:num w:numId="7">
    <w:abstractNumId w:val="2"/>
  </w:num>
  <w:num w:numId="8">
    <w:abstractNumId w:val="9"/>
  </w:num>
  <w:num w:numId="9">
    <w:abstractNumId w:val="11"/>
  </w:num>
  <w:num w:numId="10">
    <w:abstractNumId w:val="5"/>
  </w:num>
  <w:num w:numId="11">
    <w:abstractNumId w:val="13"/>
  </w:num>
  <w:num w:numId="12">
    <w:abstractNumId w:val="12"/>
  </w:num>
  <w:num w:numId="13">
    <w:abstractNumId w:val="7"/>
  </w:num>
  <w:num w:numId="14">
    <w:abstractNumId w:val="17"/>
  </w:num>
  <w:num w:numId="15">
    <w:abstractNumId w:val="15"/>
  </w:num>
  <w:num w:numId="16">
    <w:abstractNumId w:val="10"/>
  </w:num>
  <w:num w:numId="17">
    <w:abstractNumId w:val="21"/>
  </w:num>
  <w:num w:numId="18">
    <w:abstractNumId w:val="8"/>
  </w:num>
  <w:num w:numId="19">
    <w:abstractNumId w:val="3"/>
  </w:num>
  <w:num w:numId="20">
    <w:abstractNumId w:val="19"/>
  </w:num>
  <w:num w:numId="21">
    <w:abstractNumId w:val="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906"/>
    <w:rsid w:val="000113F6"/>
    <w:rsid w:val="00011792"/>
    <w:rsid w:val="00014496"/>
    <w:rsid w:val="00014544"/>
    <w:rsid w:val="0002034A"/>
    <w:rsid w:val="00025A3C"/>
    <w:rsid w:val="0002754A"/>
    <w:rsid w:val="00031CF1"/>
    <w:rsid w:val="00037A07"/>
    <w:rsid w:val="00044AE1"/>
    <w:rsid w:val="00045382"/>
    <w:rsid w:val="00047C68"/>
    <w:rsid w:val="00051CDC"/>
    <w:rsid w:val="00061403"/>
    <w:rsid w:val="0006285E"/>
    <w:rsid w:val="00064E39"/>
    <w:rsid w:val="000702C0"/>
    <w:rsid w:val="00071228"/>
    <w:rsid w:val="00072A7C"/>
    <w:rsid w:val="00075C0F"/>
    <w:rsid w:val="00083346"/>
    <w:rsid w:val="00097853"/>
    <w:rsid w:val="000A0CD6"/>
    <w:rsid w:val="000B110B"/>
    <w:rsid w:val="000B1937"/>
    <w:rsid w:val="000B3DF4"/>
    <w:rsid w:val="000C3D6A"/>
    <w:rsid w:val="000D0A8F"/>
    <w:rsid w:val="000D14B1"/>
    <w:rsid w:val="000E187A"/>
    <w:rsid w:val="000E55F9"/>
    <w:rsid w:val="000E68E5"/>
    <w:rsid w:val="000F3D14"/>
    <w:rsid w:val="000F46CC"/>
    <w:rsid w:val="000F6287"/>
    <w:rsid w:val="000F655E"/>
    <w:rsid w:val="000F77CD"/>
    <w:rsid w:val="001041A0"/>
    <w:rsid w:val="00105365"/>
    <w:rsid w:val="00107DBF"/>
    <w:rsid w:val="00110B3D"/>
    <w:rsid w:val="00113503"/>
    <w:rsid w:val="00113564"/>
    <w:rsid w:val="00120934"/>
    <w:rsid w:val="00132840"/>
    <w:rsid w:val="001340CC"/>
    <w:rsid w:val="00143242"/>
    <w:rsid w:val="00147EDB"/>
    <w:rsid w:val="00150D09"/>
    <w:rsid w:val="00151F7F"/>
    <w:rsid w:val="00155934"/>
    <w:rsid w:val="00155E28"/>
    <w:rsid w:val="00162AEF"/>
    <w:rsid w:val="00171B3F"/>
    <w:rsid w:val="00173192"/>
    <w:rsid w:val="00187E92"/>
    <w:rsid w:val="001A1FF9"/>
    <w:rsid w:val="001A2594"/>
    <w:rsid w:val="001A2E2C"/>
    <w:rsid w:val="001B1EB4"/>
    <w:rsid w:val="001B61D7"/>
    <w:rsid w:val="001C24AE"/>
    <w:rsid w:val="001C7534"/>
    <w:rsid w:val="001D04FD"/>
    <w:rsid w:val="001D4751"/>
    <w:rsid w:val="001F5F90"/>
    <w:rsid w:val="00207037"/>
    <w:rsid w:val="00207C5E"/>
    <w:rsid w:val="00212A85"/>
    <w:rsid w:val="0021570F"/>
    <w:rsid w:val="00222AB1"/>
    <w:rsid w:val="00242A9B"/>
    <w:rsid w:val="00247D69"/>
    <w:rsid w:val="00266211"/>
    <w:rsid w:val="00276ADB"/>
    <w:rsid w:val="0028427E"/>
    <w:rsid w:val="00290B56"/>
    <w:rsid w:val="00291930"/>
    <w:rsid w:val="002A47E9"/>
    <w:rsid w:val="002A74FC"/>
    <w:rsid w:val="002A7B93"/>
    <w:rsid w:val="002B7C0B"/>
    <w:rsid w:val="002C2BE1"/>
    <w:rsid w:val="002D7816"/>
    <w:rsid w:val="002E2E08"/>
    <w:rsid w:val="002E7906"/>
    <w:rsid w:val="002F2E7A"/>
    <w:rsid w:val="002F5202"/>
    <w:rsid w:val="002F5DB4"/>
    <w:rsid w:val="00315CE0"/>
    <w:rsid w:val="00317097"/>
    <w:rsid w:val="00330478"/>
    <w:rsid w:val="0033422E"/>
    <w:rsid w:val="00354D86"/>
    <w:rsid w:val="00361FEE"/>
    <w:rsid w:val="003713CE"/>
    <w:rsid w:val="00375964"/>
    <w:rsid w:val="00375C49"/>
    <w:rsid w:val="00380EEB"/>
    <w:rsid w:val="00383238"/>
    <w:rsid w:val="00384B84"/>
    <w:rsid w:val="00394972"/>
    <w:rsid w:val="003A3F8C"/>
    <w:rsid w:val="003A483A"/>
    <w:rsid w:val="003C296A"/>
    <w:rsid w:val="003C2C29"/>
    <w:rsid w:val="003D02ED"/>
    <w:rsid w:val="003E3908"/>
    <w:rsid w:val="003F16C3"/>
    <w:rsid w:val="003F1A3E"/>
    <w:rsid w:val="00401E3A"/>
    <w:rsid w:val="00402ED1"/>
    <w:rsid w:val="00403177"/>
    <w:rsid w:val="004042B5"/>
    <w:rsid w:val="00412260"/>
    <w:rsid w:val="00420063"/>
    <w:rsid w:val="00437D12"/>
    <w:rsid w:val="0044421D"/>
    <w:rsid w:val="00445F2A"/>
    <w:rsid w:val="004574A3"/>
    <w:rsid w:val="004603BF"/>
    <w:rsid w:val="00462FE9"/>
    <w:rsid w:val="0046322A"/>
    <w:rsid w:val="0046359D"/>
    <w:rsid w:val="00464627"/>
    <w:rsid w:val="004668CF"/>
    <w:rsid w:val="00471576"/>
    <w:rsid w:val="00474190"/>
    <w:rsid w:val="0047711B"/>
    <w:rsid w:val="00495963"/>
    <w:rsid w:val="004A23B3"/>
    <w:rsid w:val="004A72FD"/>
    <w:rsid w:val="004B4E50"/>
    <w:rsid w:val="004C2B47"/>
    <w:rsid w:val="004D23AA"/>
    <w:rsid w:val="004D7685"/>
    <w:rsid w:val="004E34DA"/>
    <w:rsid w:val="004E4273"/>
    <w:rsid w:val="004E6D88"/>
    <w:rsid w:val="004F2C21"/>
    <w:rsid w:val="004F577F"/>
    <w:rsid w:val="004F6641"/>
    <w:rsid w:val="005109A2"/>
    <w:rsid w:val="00516419"/>
    <w:rsid w:val="00517E98"/>
    <w:rsid w:val="00525352"/>
    <w:rsid w:val="00532C9A"/>
    <w:rsid w:val="0053510B"/>
    <w:rsid w:val="0053666A"/>
    <w:rsid w:val="0054273C"/>
    <w:rsid w:val="00547807"/>
    <w:rsid w:val="00552564"/>
    <w:rsid w:val="0055536E"/>
    <w:rsid w:val="00555BA5"/>
    <w:rsid w:val="00570CD6"/>
    <w:rsid w:val="00576288"/>
    <w:rsid w:val="00581E40"/>
    <w:rsid w:val="00587909"/>
    <w:rsid w:val="00593105"/>
    <w:rsid w:val="00595944"/>
    <w:rsid w:val="00597F4D"/>
    <w:rsid w:val="005A0CC1"/>
    <w:rsid w:val="005A4D5F"/>
    <w:rsid w:val="005C2BB0"/>
    <w:rsid w:val="005C5105"/>
    <w:rsid w:val="005C69F0"/>
    <w:rsid w:val="005C6A97"/>
    <w:rsid w:val="005D089E"/>
    <w:rsid w:val="005D1C9A"/>
    <w:rsid w:val="005D5CA1"/>
    <w:rsid w:val="005D60A4"/>
    <w:rsid w:val="005F3488"/>
    <w:rsid w:val="00603174"/>
    <w:rsid w:val="00610283"/>
    <w:rsid w:val="00611D59"/>
    <w:rsid w:val="00611F20"/>
    <w:rsid w:val="00614BC5"/>
    <w:rsid w:val="00622DA1"/>
    <w:rsid w:val="00623122"/>
    <w:rsid w:val="00623C6A"/>
    <w:rsid w:val="00626E84"/>
    <w:rsid w:val="006314F9"/>
    <w:rsid w:val="00631E8D"/>
    <w:rsid w:val="006320DF"/>
    <w:rsid w:val="006345AB"/>
    <w:rsid w:val="006348B7"/>
    <w:rsid w:val="00635C68"/>
    <w:rsid w:val="0064177F"/>
    <w:rsid w:val="006458C1"/>
    <w:rsid w:val="0065604C"/>
    <w:rsid w:val="00666F8F"/>
    <w:rsid w:val="006851D6"/>
    <w:rsid w:val="00692E1C"/>
    <w:rsid w:val="006A0356"/>
    <w:rsid w:val="006B0BBA"/>
    <w:rsid w:val="006B1F91"/>
    <w:rsid w:val="006B3EFC"/>
    <w:rsid w:val="006C34B5"/>
    <w:rsid w:val="006D31CE"/>
    <w:rsid w:val="006D4493"/>
    <w:rsid w:val="006D7203"/>
    <w:rsid w:val="006F00C9"/>
    <w:rsid w:val="006F2232"/>
    <w:rsid w:val="006F400B"/>
    <w:rsid w:val="006F41CB"/>
    <w:rsid w:val="00710336"/>
    <w:rsid w:val="00721A23"/>
    <w:rsid w:val="0072792D"/>
    <w:rsid w:val="00740C35"/>
    <w:rsid w:val="0074188F"/>
    <w:rsid w:val="00742A97"/>
    <w:rsid w:val="007450FA"/>
    <w:rsid w:val="0074555A"/>
    <w:rsid w:val="00750004"/>
    <w:rsid w:val="00757D9D"/>
    <w:rsid w:val="00763B3C"/>
    <w:rsid w:val="007815B9"/>
    <w:rsid w:val="00785C78"/>
    <w:rsid w:val="007A0BFA"/>
    <w:rsid w:val="007A4E2D"/>
    <w:rsid w:val="007B48A2"/>
    <w:rsid w:val="007C1E2E"/>
    <w:rsid w:val="007C21A5"/>
    <w:rsid w:val="007C567F"/>
    <w:rsid w:val="007D0327"/>
    <w:rsid w:val="008254B5"/>
    <w:rsid w:val="00833A55"/>
    <w:rsid w:val="00837BB0"/>
    <w:rsid w:val="00840CC6"/>
    <w:rsid w:val="00843995"/>
    <w:rsid w:val="0084437B"/>
    <w:rsid w:val="00854541"/>
    <w:rsid w:val="00863C1E"/>
    <w:rsid w:val="008653D5"/>
    <w:rsid w:val="00872B63"/>
    <w:rsid w:val="008745BF"/>
    <w:rsid w:val="008866C7"/>
    <w:rsid w:val="00886B46"/>
    <w:rsid w:val="00896859"/>
    <w:rsid w:val="008C4C56"/>
    <w:rsid w:val="008C6B39"/>
    <w:rsid w:val="008D0F8B"/>
    <w:rsid w:val="008D2743"/>
    <w:rsid w:val="008E1999"/>
    <w:rsid w:val="008E5427"/>
    <w:rsid w:val="008F3387"/>
    <w:rsid w:val="008F419D"/>
    <w:rsid w:val="008F51D5"/>
    <w:rsid w:val="008F6A96"/>
    <w:rsid w:val="00901C77"/>
    <w:rsid w:val="00903F78"/>
    <w:rsid w:val="00914A8F"/>
    <w:rsid w:val="00920CD1"/>
    <w:rsid w:val="009211BD"/>
    <w:rsid w:val="00930C44"/>
    <w:rsid w:val="009449CE"/>
    <w:rsid w:val="00951588"/>
    <w:rsid w:val="00951A00"/>
    <w:rsid w:val="00981DA6"/>
    <w:rsid w:val="0098634A"/>
    <w:rsid w:val="009A2FD9"/>
    <w:rsid w:val="009A3A33"/>
    <w:rsid w:val="009B0F04"/>
    <w:rsid w:val="009B40FD"/>
    <w:rsid w:val="009B475F"/>
    <w:rsid w:val="009B6087"/>
    <w:rsid w:val="009C2F42"/>
    <w:rsid w:val="009D6B27"/>
    <w:rsid w:val="009E4157"/>
    <w:rsid w:val="009E520A"/>
    <w:rsid w:val="00A0080E"/>
    <w:rsid w:val="00A15F50"/>
    <w:rsid w:val="00A32974"/>
    <w:rsid w:val="00A35E2A"/>
    <w:rsid w:val="00A366F1"/>
    <w:rsid w:val="00A36E61"/>
    <w:rsid w:val="00A40F65"/>
    <w:rsid w:val="00A47652"/>
    <w:rsid w:val="00A53E4F"/>
    <w:rsid w:val="00A629F2"/>
    <w:rsid w:val="00A7782B"/>
    <w:rsid w:val="00A77E51"/>
    <w:rsid w:val="00A80B2E"/>
    <w:rsid w:val="00A85F30"/>
    <w:rsid w:val="00AA294F"/>
    <w:rsid w:val="00AA6031"/>
    <w:rsid w:val="00AB5FD8"/>
    <w:rsid w:val="00AC6129"/>
    <w:rsid w:val="00AC7C0C"/>
    <w:rsid w:val="00AD6EB7"/>
    <w:rsid w:val="00AE1552"/>
    <w:rsid w:val="00AE199F"/>
    <w:rsid w:val="00B02F9D"/>
    <w:rsid w:val="00B03CA4"/>
    <w:rsid w:val="00B07508"/>
    <w:rsid w:val="00B1003C"/>
    <w:rsid w:val="00B10F48"/>
    <w:rsid w:val="00B216BD"/>
    <w:rsid w:val="00B303B4"/>
    <w:rsid w:val="00B34A4D"/>
    <w:rsid w:val="00B353D1"/>
    <w:rsid w:val="00B40318"/>
    <w:rsid w:val="00B41309"/>
    <w:rsid w:val="00B42F1B"/>
    <w:rsid w:val="00B4605D"/>
    <w:rsid w:val="00B479FD"/>
    <w:rsid w:val="00B54FF3"/>
    <w:rsid w:val="00B56415"/>
    <w:rsid w:val="00B6262B"/>
    <w:rsid w:val="00B63C65"/>
    <w:rsid w:val="00B776CD"/>
    <w:rsid w:val="00B8277D"/>
    <w:rsid w:val="00B828D8"/>
    <w:rsid w:val="00B87628"/>
    <w:rsid w:val="00B9547F"/>
    <w:rsid w:val="00BA5D7C"/>
    <w:rsid w:val="00BB256B"/>
    <w:rsid w:val="00BC0A5A"/>
    <w:rsid w:val="00BC43C4"/>
    <w:rsid w:val="00BC5D05"/>
    <w:rsid w:val="00BD2844"/>
    <w:rsid w:val="00BD5D8B"/>
    <w:rsid w:val="00BE2554"/>
    <w:rsid w:val="00BF7E72"/>
    <w:rsid w:val="00BF7FB5"/>
    <w:rsid w:val="00C0274E"/>
    <w:rsid w:val="00C03CA5"/>
    <w:rsid w:val="00C070E2"/>
    <w:rsid w:val="00C10D85"/>
    <w:rsid w:val="00C11881"/>
    <w:rsid w:val="00C46A61"/>
    <w:rsid w:val="00C52C04"/>
    <w:rsid w:val="00C53020"/>
    <w:rsid w:val="00C64245"/>
    <w:rsid w:val="00C67856"/>
    <w:rsid w:val="00C80C61"/>
    <w:rsid w:val="00C85771"/>
    <w:rsid w:val="00C86B95"/>
    <w:rsid w:val="00CA057C"/>
    <w:rsid w:val="00CA13E2"/>
    <w:rsid w:val="00CA2410"/>
    <w:rsid w:val="00CB1867"/>
    <w:rsid w:val="00CC0CF4"/>
    <w:rsid w:val="00CD028F"/>
    <w:rsid w:val="00CE02D6"/>
    <w:rsid w:val="00CE5EBE"/>
    <w:rsid w:val="00CF12ED"/>
    <w:rsid w:val="00D1146A"/>
    <w:rsid w:val="00D13E68"/>
    <w:rsid w:val="00D14EE1"/>
    <w:rsid w:val="00D25EC9"/>
    <w:rsid w:val="00D26080"/>
    <w:rsid w:val="00D31003"/>
    <w:rsid w:val="00D347EB"/>
    <w:rsid w:val="00D34DD4"/>
    <w:rsid w:val="00D4481A"/>
    <w:rsid w:val="00D56DD2"/>
    <w:rsid w:val="00D74DCD"/>
    <w:rsid w:val="00D91BCB"/>
    <w:rsid w:val="00D92ABA"/>
    <w:rsid w:val="00D9519C"/>
    <w:rsid w:val="00DA409D"/>
    <w:rsid w:val="00DA5055"/>
    <w:rsid w:val="00DB3335"/>
    <w:rsid w:val="00DB621E"/>
    <w:rsid w:val="00DC15A2"/>
    <w:rsid w:val="00DC1A85"/>
    <w:rsid w:val="00DD0767"/>
    <w:rsid w:val="00DD08DD"/>
    <w:rsid w:val="00DD0969"/>
    <w:rsid w:val="00DD0E70"/>
    <w:rsid w:val="00DD1368"/>
    <w:rsid w:val="00DD1EB6"/>
    <w:rsid w:val="00DD2B34"/>
    <w:rsid w:val="00DD3DFD"/>
    <w:rsid w:val="00DD622F"/>
    <w:rsid w:val="00DE1E0E"/>
    <w:rsid w:val="00DE2FCD"/>
    <w:rsid w:val="00DF080D"/>
    <w:rsid w:val="00DF21F0"/>
    <w:rsid w:val="00E01DC3"/>
    <w:rsid w:val="00E053AE"/>
    <w:rsid w:val="00E17876"/>
    <w:rsid w:val="00E24215"/>
    <w:rsid w:val="00E31EE2"/>
    <w:rsid w:val="00E4414A"/>
    <w:rsid w:val="00E61F83"/>
    <w:rsid w:val="00E703E8"/>
    <w:rsid w:val="00E7127D"/>
    <w:rsid w:val="00E83D13"/>
    <w:rsid w:val="00EA55F3"/>
    <w:rsid w:val="00EB2653"/>
    <w:rsid w:val="00EB5A76"/>
    <w:rsid w:val="00EC7AED"/>
    <w:rsid w:val="00ED0215"/>
    <w:rsid w:val="00ED3817"/>
    <w:rsid w:val="00ED6FF5"/>
    <w:rsid w:val="00EE0457"/>
    <w:rsid w:val="00EE0B64"/>
    <w:rsid w:val="00EF208D"/>
    <w:rsid w:val="00EF2F6E"/>
    <w:rsid w:val="00EF3395"/>
    <w:rsid w:val="00EF4C8F"/>
    <w:rsid w:val="00EF7F2A"/>
    <w:rsid w:val="00F01E5E"/>
    <w:rsid w:val="00F022DB"/>
    <w:rsid w:val="00F05E97"/>
    <w:rsid w:val="00F0635F"/>
    <w:rsid w:val="00F07485"/>
    <w:rsid w:val="00F2176E"/>
    <w:rsid w:val="00F43B51"/>
    <w:rsid w:val="00F464AC"/>
    <w:rsid w:val="00F47087"/>
    <w:rsid w:val="00F546AC"/>
    <w:rsid w:val="00F5576C"/>
    <w:rsid w:val="00F61914"/>
    <w:rsid w:val="00F626E2"/>
    <w:rsid w:val="00F7412A"/>
    <w:rsid w:val="00F74AC1"/>
    <w:rsid w:val="00F764C1"/>
    <w:rsid w:val="00F7730F"/>
    <w:rsid w:val="00F80799"/>
    <w:rsid w:val="00F83F72"/>
    <w:rsid w:val="00FA3C9B"/>
    <w:rsid w:val="00FA50DE"/>
    <w:rsid w:val="00FB31F9"/>
    <w:rsid w:val="00FC0E4E"/>
    <w:rsid w:val="00FC56B7"/>
    <w:rsid w:val="00FD2700"/>
    <w:rsid w:val="00FD3AC6"/>
    <w:rsid w:val="00FE3CB0"/>
    <w:rsid w:val="00FE473B"/>
    <w:rsid w:val="00FE5E8B"/>
    <w:rsid w:val="00FF1C2A"/>
    <w:rsid w:val="00FF2FDC"/>
    <w:rsid w:val="00FF322A"/>
    <w:rsid w:val="00FF7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987CD"/>
  <w15:chartTrackingRefBased/>
  <w15:docId w15:val="{138826A2-13E7-4C3B-A824-785A0D96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E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55E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55E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7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7906"/>
    <w:pPr>
      <w:ind w:left="720"/>
      <w:contextualSpacing/>
    </w:pPr>
  </w:style>
  <w:style w:type="paragraph" w:styleId="Header">
    <w:name w:val="header"/>
    <w:basedOn w:val="Normal"/>
    <w:link w:val="HeaderChar"/>
    <w:uiPriority w:val="99"/>
    <w:unhideWhenUsed/>
    <w:rsid w:val="003C29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96A"/>
  </w:style>
  <w:style w:type="paragraph" w:styleId="Footer">
    <w:name w:val="footer"/>
    <w:basedOn w:val="Normal"/>
    <w:link w:val="FooterChar"/>
    <w:uiPriority w:val="99"/>
    <w:unhideWhenUsed/>
    <w:rsid w:val="003C2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96A"/>
  </w:style>
  <w:style w:type="table" w:styleId="GridTable4-Accent1">
    <w:name w:val="Grid Table 4 Accent 1"/>
    <w:basedOn w:val="TableNormal"/>
    <w:uiPriority w:val="49"/>
    <w:rsid w:val="00603174"/>
    <w:pPr>
      <w:spacing w:after="0" w:line="240" w:lineRule="auto"/>
    </w:p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603174"/>
    <w:pPr>
      <w:spacing w:after="0" w:line="240" w:lineRule="auto"/>
    </w:pPr>
    <w:tblPr>
      <w:tblStyleRowBandSize w:val="1"/>
      <w:tblStyleColBandSize w:val="1"/>
      <w:tblInd w:w="0" w:type="nil"/>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semiHidden/>
    <w:unhideWhenUsed/>
    <w:rsid w:val="005478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55E2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55E28"/>
    <w:pPr>
      <w:outlineLvl w:val="9"/>
    </w:pPr>
  </w:style>
  <w:style w:type="paragraph" w:styleId="TOC2">
    <w:name w:val="toc 2"/>
    <w:basedOn w:val="Normal"/>
    <w:next w:val="Normal"/>
    <w:autoRedefine/>
    <w:uiPriority w:val="39"/>
    <w:unhideWhenUsed/>
    <w:rsid w:val="00155E28"/>
    <w:pPr>
      <w:spacing w:after="100"/>
      <w:ind w:left="220"/>
    </w:pPr>
    <w:rPr>
      <w:rFonts w:eastAsiaTheme="minorEastAsia" w:cs="Times New Roman"/>
    </w:rPr>
  </w:style>
  <w:style w:type="paragraph" w:styleId="TOC1">
    <w:name w:val="toc 1"/>
    <w:basedOn w:val="Normal"/>
    <w:next w:val="Normal"/>
    <w:autoRedefine/>
    <w:uiPriority w:val="39"/>
    <w:unhideWhenUsed/>
    <w:rsid w:val="00155E28"/>
    <w:pPr>
      <w:spacing w:after="100"/>
    </w:pPr>
    <w:rPr>
      <w:rFonts w:eastAsiaTheme="minorEastAsia" w:cs="Times New Roman"/>
    </w:rPr>
  </w:style>
  <w:style w:type="paragraph" w:styleId="TOC3">
    <w:name w:val="toc 3"/>
    <w:basedOn w:val="Normal"/>
    <w:next w:val="Normal"/>
    <w:autoRedefine/>
    <w:uiPriority w:val="39"/>
    <w:unhideWhenUsed/>
    <w:rsid w:val="00155E28"/>
    <w:pPr>
      <w:spacing w:after="100"/>
      <w:ind w:left="440"/>
    </w:pPr>
    <w:rPr>
      <w:rFonts w:eastAsiaTheme="minorEastAsia" w:cs="Times New Roman"/>
    </w:rPr>
  </w:style>
  <w:style w:type="character" w:customStyle="1" w:styleId="Heading2Char">
    <w:name w:val="Heading 2 Char"/>
    <w:basedOn w:val="DefaultParagraphFont"/>
    <w:link w:val="Heading2"/>
    <w:uiPriority w:val="9"/>
    <w:semiHidden/>
    <w:rsid w:val="00155E2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55E28"/>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5D60A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267646">
      <w:bodyDiv w:val="1"/>
      <w:marLeft w:val="0"/>
      <w:marRight w:val="0"/>
      <w:marTop w:val="0"/>
      <w:marBottom w:val="0"/>
      <w:divBdr>
        <w:top w:val="none" w:sz="0" w:space="0" w:color="auto"/>
        <w:left w:val="none" w:sz="0" w:space="0" w:color="auto"/>
        <w:bottom w:val="none" w:sz="0" w:space="0" w:color="auto"/>
        <w:right w:val="none" w:sz="0" w:space="0" w:color="auto"/>
      </w:divBdr>
    </w:div>
    <w:div w:id="854150823">
      <w:bodyDiv w:val="1"/>
      <w:marLeft w:val="0"/>
      <w:marRight w:val="0"/>
      <w:marTop w:val="0"/>
      <w:marBottom w:val="0"/>
      <w:divBdr>
        <w:top w:val="none" w:sz="0" w:space="0" w:color="auto"/>
        <w:left w:val="none" w:sz="0" w:space="0" w:color="auto"/>
        <w:bottom w:val="none" w:sz="0" w:space="0" w:color="auto"/>
        <w:right w:val="none" w:sz="0" w:space="0" w:color="auto"/>
      </w:divBdr>
    </w:div>
    <w:div w:id="1248345939">
      <w:bodyDiv w:val="1"/>
      <w:marLeft w:val="0"/>
      <w:marRight w:val="0"/>
      <w:marTop w:val="0"/>
      <w:marBottom w:val="0"/>
      <w:divBdr>
        <w:top w:val="none" w:sz="0" w:space="0" w:color="auto"/>
        <w:left w:val="none" w:sz="0" w:space="0" w:color="auto"/>
        <w:bottom w:val="none" w:sz="0" w:space="0" w:color="auto"/>
        <w:right w:val="none" w:sz="0" w:space="0" w:color="auto"/>
      </w:divBdr>
    </w:div>
    <w:div w:id="1497652821">
      <w:bodyDiv w:val="1"/>
      <w:marLeft w:val="0"/>
      <w:marRight w:val="0"/>
      <w:marTop w:val="0"/>
      <w:marBottom w:val="0"/>
      <w:divBdr>
        <w:top w:val="none" w:sz="0" w:space="0" w:color="auto"/>
        <w:left w:val="none" w:sz="0" w:space="0" w:color="auto"/>
        <w:bottom w:val="none" w:sz="0" w:space="0" w:color="auto"/>
        <w:right w:val="none" w:sz="0" w:space="0" w:color="auto"/>
      </w:divBdr>
    </w:div>
    <w:div w:id="1812399890">
      <w:bodyDiv w:val="1"/>
      <w:marLeft w:val="0"/>
      <w:marRight w:val="0"/>
      <w:marTop w:val="0"/>
      <w:marBottom w:val="0"/>
      <w:divBdr>
        <w:top w:val="none" w:sz="0" w:space="0" w:color="auto"/>
        <w:left w:val="none" w:sz="0" w:space="0" w:color="auto"/>
        <w:bottom w:val="none" w:sz="0" w:space="0" w:color="auto"/>
        <w:right w:val="none" w:sz="0" w:space="0" w:color="auto"/>
      </w:divBdr>
    </w:div>
    <w:div w:id="207435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81C"/>
    <w:rsid w:val="00CC4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4F7F95FBE5440486E79619F15954C3">
    <w:name w:val="6B4F7F95FBE5440486E79619F15954C3"/>
    <w:rsid w:val="00CC481C"/>
  </w:style>
  <w:style w:type="paragraph" w:customStyle="1" w:styleId="67F7BA8A6C8640949173369B2CF60B92">
    <w:name w:val="67F7BA8A6C8640949173369B2CF60B92"/>
    <w:rsid w:val="00CC481C"/>
  </w:style>
  <w:style w:type="paragraph" w:customStyle="1" w:styleId="AF84FB1D8A12490293AD52A36FCF5D38">
    <w:name w:val="AF84FB1D8A12490293AD52A36FCF5D38"/>
    <w:rsid w:val="00CC48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07657-6AD1-4E0A-986F-C72441F8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14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Teng</dc:creator>
  <cp:keywords/>
  <dc:description/>
  <cp:lastModifiedBy>Alex Teng</cp:lastModifiedBy>
  <cp:revision>492</cp:revision>
  <dcterms:created xsi:type="dcterms:W3CDTF">2017-03-08T19:00:00Z</dcterms:created>
  <dcterms:modified xsi:type="dcterms:W3CDTF">2018-03-28T20:24:00Z</dcterms:modified>
</cp:coreProperties>
</file>